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B6" w:rsidRPr="00D327B6" w:rsidRDefault="00D327B6" w:rsidP="00D32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D327B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FIŞA DE DATE A ACHIZIŢIEI (FDA)</w:t>
      </w:r>
    </w:p>
    <w:p w:rsidR="00D327B6" w:rsidRPr="00D327B6" w:rsidRDefault="00D327B6" w:rsidP="00D32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27B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327B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D327B6" w:rsidRPr="00D327B6" w:rsidRDefault="00D327B6" w:rsidP="00D327B6">
      <w:pPr>
        <w:spacing w:before="3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>Următoarele</w:t>
      </w:r>
      <w:proofErr w:type="spellEnd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date </w:t>
      </w:r>
      <w:proofErr w:type="spellStart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>specifice</w:t>
      </w:r>
      <w:proofErr w:type="spellEnd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>referitoare</w:t>
      </w:r>
      <w:proofErr w:type="spellEnd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la </w:t>
      </w:r>
      <w:proofErr w:type="spellStart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>bunurile</w:t>
      </w:r>
      <w:proofErr w:type="spellEnd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la </w:t>
      </w:r>
      <w:proofErr w:type="spellStart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>serviciile</w:t>
      </w:r>
      <w:proofErr w:type="spellEnd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>solicitate</w:t>
      </w:r>
      <w:proofErr w:type="spellEnd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>vor</w:t>
      </w:r>
      <w:proofErr w:type="spellEnd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>completa</w:t>
      </w:r>
      <w:proofErr w:type="spellEnd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>suplimenta</w:t>
      </w:r>
      <w:proofErr w:type="spellEnd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>sau</w:t>
      </w:r>
      <w:proofErr w:type="spellEnd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>ajusta</w:t>
      </w:r>
      <w:proofErr w:type="spellEnd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>prevederile</w:t>
      </w:r>
      <w:proofErr w:type="spellEnd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>instrucţiunilor</w:t>
      </w:r>
      <w:proofErr w:type="spellEnd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>pentru</w:t>
      </w:r>
      <w:proofErr w:type="spellEnd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>ofertanţi</w:t>
      </w:r>
      <w:proofErr w:type="spellEnd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(IPO). </w:t>
      </w:r>
      <w:proofErr w:type="spellStart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>În</w:t>
      </w:r>
      <w:proofErr w:type="spellEnd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>cazul</w:t>
      </w:r>
      <w:proofErr w:type="spellEnd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>unei</w:t>
      </w:r>
      <w:proofErr w:type="spellEnd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>discrepanţe</w:t>
      </w:r>
      <w:proofErr w:type="spellEnd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>sau</w:t>
      </w:r>
      <w:proofErr w:type="spellEnd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al </w:t>
      </w:r>
      <w:proofErr w:type="spellStart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>unui</w:t>
      </w:r>
      <w:proofErr w:type="spellEnd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conflict, </w:t>
      </w:r>
      <w:proofErr w:type="spellStart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>prevederile</w:t>
      </w:r>
      <w:proofErr w:type="spellEnd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de </w:t>
      </w:r>
      <w:proofErr w:type="spellStart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>mai</w:t>
      </w:r>
      <w:proofErr w:type="spellEnd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proofErr w:type="gramStart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>jos</w:t>
      </w:r>
      <w:proofErr w:type="spellEnd"/>
      <w:proofErr w:type="gramEnd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>vor</w:t>
      </w:r>
      <w:proofErr w:type="spellEnd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>prevala</w:t>
      </w:r>
      <w:proofErr w:type="spellEnd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>asupra</w:t>
      </w:r>
      <w:proofErr w:type="spellEnd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>prevederilor</w:t>
      </w:r>
      <w:proofErr w:type="spellEnd"/>
      <w:r w:rsidRPr="00D327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din IPO. </w:t>
      </w:r>
    </w:p>
    <w:p w:rsidR="00D327B6" w:rsidRPr="00D327B6" w:rsidRDefault="00D327B6" w:rsidP="00D327B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Dispoziţii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generale</w:t>
      </w:r>
      <w:proofErr w:type="spellEnd"/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4749"/>
        <w:gridCol w:w="6570"/>
      </w:tblGrid>
      <w:tr w:rsidR="00D327B6" w:rsidRPr="00D327B6" w:rsidTr="00D327B6"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Nr.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Rubrica</w:t>
            </w:r>
            <w:proofErr w:type="spellEnd"/>
          </w:p>
        </w:tc>
        <w:tc>
          <w:tcPr>
            <w:tcW w:w="7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Datele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Autorităţii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Contractante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Organizatorului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procedurii</w:t>
            </w:r>
            <w:proofErr w:type="spellEnd"/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Autoritatea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Organizatorul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procedurii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Agenția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Dezvoltare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Regională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Centru</w:t>
            </w:r>
            <w:proofErr w:type="spellEnd"/>
          </w:p>
        </w:tc>
      </w:tr>
      <w:tr w:rsidR="00D327B6" w:rsidRPr="00D327B6" w:rsidTr="00D327B6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Obiectul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achiziţiei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Reconstructia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tribunei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vara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și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construcția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toaletei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publice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s.Iurceni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raionul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Nisporeni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REPETAT</w:t>
            </w:r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Numărul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procedurii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17/03472</w:t>
            </w:r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Tipul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obiectului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Cerere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ofertelor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preţuri</w:t>
            </w:r>
            <w:proofErr w:type="spellEnd"/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Codul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CPV: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45000000-7</w:t>
            </w:r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Numărul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data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Buletinului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Achiziţiilor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Publice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din</w:t>
            </w:r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Sursa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alocaţiilor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bugetare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banilor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publici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Ministerul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Finanțelor</w:t>
            </w:r>
            <w:proofErr w:type="spellEnd"/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Administratorul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alocaţiilor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bugetare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Agenția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dezvoltare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Regională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Centru</w:t>
            </w:r>
            <w:proofErr w:type="spellEnd"/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Plăţi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mijloace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financiare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partenerului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dezvoltare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Primăria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Iurceni</w:t>
            </w:r>
            <w:proofErr w:type="spellEnd"/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Denumirea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cumpărătorului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Agenția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Dezvoltare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Regională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Centru</w:t>
            </w:r>
            <w:proofErr w:type="spellEnd"/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Destinatarul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Primăria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Iurceni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r.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Nisporeni</w:t>
            </w:r>
            <w:proofErr w:type="spellEnd"/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Limba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comunicare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Română</w:t>
            </w:r>
            <w:proofErr w:type="spellEnd"/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clarificarea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documentelor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atribuire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autorităţii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or.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Ialoveni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str.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Alexandru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Bun, 33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Tel: </w:t>
            </w: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268 27235 078883935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Fax: </w:t>
            </w: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268 22692 078883935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E-mail: </w:t>
            </w: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sergiu.golovco@adrcentru.md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Persoana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contact: </w:t>
            </w: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GOLOVCO SERGIU</w:t>
            </w:r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Contract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rezervat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atelierelor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protejate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D327B6" w:rsidRPr="00D327B6" w:rsidRDefault="00D327B6" w:rsidP="00D32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27B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D327B6" w:rsidRPr="00D327B6" w:rsidRDefault="00D327B6" w:rsidP="00D327B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2.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Listă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Lucrări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şi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specificaţii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tehnice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1055"/>
        <w:gridCol w:w="5557"/>
        <w:gridCol w:w="845"/>
        <w:gridCol w:w="1132"/>
        <w:gridCol w:w="2624"/>
      </w:tblGrid>
      <w:tr w:rsidR="00D327B6" w:rsidRPr="00D327B6" w:rsidTr="00D327B6"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Nr. d/o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Cod CPV</w:t>
            </w:r>
          </w:p>
        </w:tc>
        <w:tc>
          <w:tcPr>
            <w:tcW w:w="3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Denumire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Lucrări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solicitate</w:t>
            </w:r>
            <w:proofErr w:type="spellEnd"/>
          </w:p>
        </w:tc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Unitatea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măsură</w:t>
            </w:r>
            <w:proofErr w:type="spellEnd"/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Cantitatea</w:t>
            </w:r>
            <w:proofErr w:type="spellEnd"/>
          </w:p>
        </w:tc>
        <w:tc>
          <w:tcPr>
            <w:tcW w:w="3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Specificarea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tehnică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deplină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solicitată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Standarde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referinţă</w:t>
            </w:r>
            <w:proofErr w:type="spellEnd"/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Reconstructia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tribunei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vara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și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construcția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toaletei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publice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s.Iurceni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raionul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Nisporeni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45215500-2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Reconstructia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tribunei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vara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și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construcția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toaletei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publice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s.Iurceni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raionul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Nisporeni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 b.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D327B6" w:rsidRPr="00D327B6" w:rsidRDefault="00D327B6" w:rsidP="00D32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27B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D327B6" w:rsidRPr="00D327B6" w:rsidRDefault="00D327B6" w:rsidP="00D327B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Criterii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şi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cerinţe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de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calificare</w:t>
      </w:r>
      <w:proofErr w:type="spellEnd"/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3741"/>
        <w:gridCol w:w="7167"/>
        <w:gridCol w:w="506"/>
      </w:tblGrid>
      <w:tr w:rsidR="00D327B6" w:rsidRPr="00D327B6" w:rsidTr="00D327B6"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Nr.</w:t>
            </w:r>
          </w:p>
        </w:tc>
        <w:tc>
          <w:tcPr>
            <w:tcW w:w="5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Denumirea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documentului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cerinţelor</w:t>
            </w:r>
            <w:proofErr w:type="spellEnd"/>
          </w:p>
        </w:tc>
        <w:tc>
          <w:tcPr>
            <w:tcW w:w="5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Cerinţe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suplimentare</w:t>
            </w:r>
            <w:proofErr w:type="spellEnd"/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Obl.</w:t>
            </w:r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Original.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semnaturii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stampilei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participantului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Devizele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locale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aferente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Formularele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3, 5, 7 cu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specificatia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parametrilor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tehnici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solicitati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in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caietul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sarcini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Original.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semnaturii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stampilei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participantului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DA</w:t>
            </w:r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Certificat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Decizie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inregistrare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intreprinderii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/Extras din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Registrul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Stat al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persoanelor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juridice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semnaturii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stampilei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participantului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Licenta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activitate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semnaturii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stampilei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participantului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Informatii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generale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despre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Original.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semnaturii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stampilei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participantului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Declaratie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privind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personalul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specialitate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propus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implementarea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Original.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semnaturii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stampilei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participantului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Declarație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privind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dotările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specifice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utilajul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echipamentul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necesar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îndeplinirea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corespunzătoare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Original.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semnaturii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stampilei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participantului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Certificat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efectuare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sistematică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plăţii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impozitelor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contribuţiilor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eliberat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Inspectoratul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Fiscal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semnaturii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stampilei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participantului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Raport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financiar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baza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datelor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ultimul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bilanţ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al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anului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2016):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semnaturii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stampilei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participantului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Experiența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similară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domeniu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dispune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un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nivel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minim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experienţă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se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califica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cerinţelor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îndeplinire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a)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executarea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ultimii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5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puţin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unui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contract cu o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valoare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nu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mică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75% din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valoarea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viitorului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contract,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prezentarea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antrepriză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subantrepriză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precum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procesul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-verbal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recepţie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terminarea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lucrărilor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;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b)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valoarea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cumulată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tuturor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contractelor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executate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ultimul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activitate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egală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mare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decît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valoarea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viitorului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contract.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</w:tbl>
    <w:p w:rsidR="00D327B6" w:rsidRPr="00D327B6" w:rsidRDefault="00D327B6" w:rsidP="00D32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27B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D327B6" w:rsidRPr="00D327B6" w:rsidRDefault="00D327B6" w:rsidP="00D327B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Pregătirea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ofertelor</w:t>
      </w:r>
      <w:proofErr w:type="spellEnd"/>
    </w:p>
    <w:tbl>
      <w:tblPr>
        <w:tblW w:w="118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2715"/>
        <w:gridCol w:w="8708"/>
      </w:tblGrid>
      <w:tr w:rsidR="00D327B6" w:rsidRPr="00D327B6" w:rsidTr="00D327B6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alternative: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vor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fi</w:t>
            </w:r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Oferta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fi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însoţită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o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Garanţie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pentru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ofertă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emisă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o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bancă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comercială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) conform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formularului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F3.2 din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secţiunea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3-a –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Formulare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pentru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depunerea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ofertei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Garanţia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pentru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ofertă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prin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transfer la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contul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autorităţii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contractante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conform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următoarelor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date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bancare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: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Beneficiarul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plăţii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Agenția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Dezvoltare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Regională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Centru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Denumirea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Băncii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BC’Moldindconbank’S.A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fil.Ialoveni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Codul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fiscal: </w:t>
            </w: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1009601000289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IBAN: </w:t>
            </w: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MD33ML000000002251514167 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 nota “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Pentru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garanţia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pentru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ofertă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la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licitaţia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publică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nr. 17/03472 din 10.10.2017"</w:t>
            </w:r>
          </w:p>
        </w:tc>
      </w:tr>
      <w:tr w:rsidR="00D327B6" w:rsidRPr="00D327B6" w:rsidTr="00D327B6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valoare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de: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1.00% 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din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valoarea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fără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TVA.</w:t>
            </w:r>
          </w:p>
        </w:tc>
      </w:tr>
      <w:tr w:rsidR="00D327B6" w:rsidRPr="00D327B6" w:rsidTr="00D327B6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Ediţia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aplicabilă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Incoterms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termenii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comerciali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acceptaţi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fi: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aplică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,</w:t>
            </w:r>
          </w:p>
        </w:tc>
      </w:tr>
      <w:tr w:rsidR="00D327B6" w:rsidRPr="00D327B6" w:rsidTr="00D327B6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Termenul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livrare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prestare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executare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5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luni</w:t>
            </w:r>
            <w:proofErr w:type="spellEnd"/>
          </w:p>
        </w:tc>
      </w:tr>
      <w:tr w:rsidR="00D327B6" w:rsidRPr="00D327B6" w:rsidTr="00D327B6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Metoda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condiţiile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plată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fi: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prin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transfer in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decurs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30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zile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ziua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pezentarii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proceselor-verbale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executie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lucrarilor</w:t>
            </w:r>
            <w:proofErr w:type="spellEnd"/>
          </w:p>
        </w:tc>
      </w:tr>
      <w:tr w:rsidR="00D327B6" w:rsidRPr="00D327B6" w:rsidTr="00D327B6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Perioada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valabilităţii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 de: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30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zile</w:t>
            </w:r>
            <w:proofErr w:type="spellEnd"/>
          </w:p>
        </w:tc>
      </w:tr>
      <w:tr w:rsidR="00D327B6" w:rsidRPr="00D327B6" w:rsidTr="00D327B6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valută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străină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acceptă</w:t>
            </w:r>
            <w:proofErr w:type="spellEnd"/>
          </w:p>
        </w:tc>
      </w:tr>
    </w:tbl>
    <w:p w:rsidR="00D327B6" w:rsidRPr="00D327B6" w:rsidRDefault="00D327B6" w:rsidP="00D32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27B6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</w:p>
    <w:p w:rsidR="00D327B6" w:rsidRPr="00D327B6" w:rsidRDefault="00D327B6" w:rsidP="00D327B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5.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Depunerea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şi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deschiderea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ofertelor</w:t>
      </w:r>
      <w:proofErr w:type="spellEnd"/>
    </w:p>
    <w:tbl>
      <w:tblPr>
        <w:tblW w:w="118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5719"/>
        <w:gridCol w:w="5647"/>
      </w:tblGrid>
      <w:tr w:rsidR="00D327B6" w:rsidRPr="00D327B6" w:rsidTr="00D327B6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Plicurile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conţine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următoarea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informaţie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suplimentară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Cerere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</w:t>
            </w:r>
            <w:proofErr w:type="gram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ofertelor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preţuri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nr. 17/03472 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achiziţionarea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de: 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Reconstructia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tribunei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vara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și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construcția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toaletei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publice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s.Iurceni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raionul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Nisporeni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REPETAT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Autoritatea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Agenția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Dezvoltare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Regională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Centru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autorităţii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or.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Ialoveni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str.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Alexandru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Bun, 33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 xml:space="preserve">A nu se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deschide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înainte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de: </w:t>
            </w: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10.10.2017 10:00</w:t>
            </w:r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depunerea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ofertelor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autorităţii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organizatorului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procedurii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or.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Ialoveni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str.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Alexandru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Bun, 33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Tel: </w:t>
            </w: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268 27235 078883935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Fax: </w:t>
            </w: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268 22692 078883935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E-mail: </w:t>
            </w: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268 22692 078883935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Data-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limită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depunerea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ofertelor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 xml:space="preserve">Data,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10.10.2017 10:00</w:t>
            </w:r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Deschiderea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ofertelor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avea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loc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următoare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or.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Ialoveni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str.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Alexandru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Bun, 33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Tel: </w:t>
            </w: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268 27235 078883935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 xml:space="preserve">Data,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10.10.2017 10:00</w:t>
            </w:r>
          </w:p>
        </w:tc>
      </w:tr>
    </w:tbl>
    <w:p w:rsidR="00D327B6" w:rsidRPr="00D327B6" w:rsidRDefault="00D327B6" w:rsidP="00D32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27B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D327B6" w:rsidRPr="00D327B6" w:rsidRDefault="00D327B6" w:rsidP="00D327B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6.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Evaluarea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şi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compararea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ofertelor</w:t>
      </w:r>
      <w:proofErr w:type="spellEnd"/>
    </w:p>
    <w:tbl>
      <w:tblPr>
        <w:tblW w:w="118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"/>
        <w:gridCol w:w="3627"/>
        <w:gridCol w:w="7630"/>
      </w:tblGrid>
      <w:tr w:rsidR="00D327B6" w:rsidRPr="00D327B6" w:rsidTr="00D327B6"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Preţurile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ofertelor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depuse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diferite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valute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convertite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Leu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MD</w:t>
            </w:r>
          </w:p>
        </w:tc>
      </w:tr>
      <w:tr w:rsidR="00D327B6" w:rsidRPr="00D327B6" w:rsidTr="00D327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Sursa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ratei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schimb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scopul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convertirii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BNM</w:t>
            </w:r>
          </w:p>
        </w:tc>
      </w:tr>
      <w:tr w:rsidR="00D327B6" w:rsidRPr="00D327B6" w:rsidTr="00D327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Data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rata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schimb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aplicabilă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10.10.2017</w:t>
            </w:r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Modalitatea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efectuare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evaluării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lot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intreg</w:t>
            </w:r>
            <w:proofErr w:type="spellEnd"/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Factorii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evaluarea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următorii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sunt</w:t>
            </w:r>
            <w:proofErr w:type="spellEnd"/>
          </w:p>
        </w:tc>
      </w:tr>
    </w:tbl>
    <w:p w:rsidR="00D327B6" w:rsidRPr="00D327B6" w:rsidRDefault="00D327B6" w:rsidP="00D32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27B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D327B6" w:rsidRPr="00D327B6" w:rsidRDefault="00D327B6" w:rsidP="00D327B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7.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Adjudecarea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contractului</w:t>
      </w:r>
      <w:proofErr w:type="spellEnd"/>
    </w:p>
    <w:tbl>
      <w:tblPr>
        <w:tblW w:w="118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4369"/>
        <w:gridCol w:w="7058"/>
      </w:tblGrid>
      <w:tr w:rsidR="00D327B6" w:rsidRPr="00D327B6" w:rsidTr="00D327B6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Criteriul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evaluare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aplicat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adjudecarea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fi: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mai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mic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preţ</w:t>
            </w:r>
            <w:proofErr w:type="spellEnd"/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Suma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Garanţiei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bună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execuţie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(se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stabileşte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procentual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preţul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adjudecat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5.00%</w:t>
            </w:r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bună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execuţie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Contractul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fi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însoţit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o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Garanţie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bună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execuţie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emisă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o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bancă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comercială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) conform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formularului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F 5.2 din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secţiunea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5-a –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Formulare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contract</w:t>
            </w:r>
          </w:p>
        </w:tc>
      </w:tr>
      <w:tr w:rsidR="00D327B6" w:rsidRPr="00D327B6" w:rsidTr="00D32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Numărul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maxim de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zile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semnarea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prezentarea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către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autoritatea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contractantă</w:t>
            </w:r>
            <w:proofErr w:type="spellEnd"/>
            <w:r w:rsidRPr="00D327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7B6" w:rsidRPr="00D327B6" w:rsidRDefault="00D327B6" w:rsidP="00D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10 </w:t>
            </w:r>
            <w:proofErr w:type="spellStart"/>
            <w:r w:rsidRPr="00D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zile</w:t>
            </w:r>
            <w:proofErr w:type="spellEnd"/>
          </w:p>
        </w:tc>
      </w:tr>
    </w:tbl>
    <w:p w:rsidR="00D327B6" w:rsidRPr="00D327B6" w:rsidRDefault="00D327B6" w:rsidP="00D32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27B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D327B6" w:rsidRPr="00D327B6" w:rsidRDefault="00D327B6" w:rsidP="00D327B6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lastRenderedPageBreak/>
        <w:t>Conţinutul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prezentei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Fişe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de date </w:t>
      </w:r>
      <w:proofErr w:type="gram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</w:t>
      </w:r>
      <w:proofErr w:type="gram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achiziţiei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este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identic cu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datele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procedurii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din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cadrul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Sistemului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Informaţional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Automatizat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“REGISTRUL DE STAT AL ACHIZIŢIILOR PUBLICE”.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Grupul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de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lucru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pentru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achiziţii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confirmă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corectitudinea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conţinutului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Fişei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de date </w:t>
      </w:r>
      <w:proofErr w:type="gram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</w:t>
      </w:r>
      <w:proofErr w:type="gram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achiziţiei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,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fapt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pentru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care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poartă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răspundere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conform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prevederilor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legale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în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vigoare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.</w:t>
      </w:r>
    </w:p>
    <w:p w:rsidR="00D327B6" w:rsidRPr="00D327B6" w:rsidRDefault="00D327B6" w:rsidP="00D32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27B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327B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D327B6" w:rsidRPr="00D327B6" w:rsidRDefault="00D327B6" w:rsidP="00D327B6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Conducătorul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grupului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de </w:t>
      </w:r>
      <w:proofErr w:type="spellStart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lucru</w:t>
      </w:r>
      <w:proofErr w:type="spellEnd"/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: </w:t>
      </w:r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br/>
      </w:r>
      <w:r w:rsidRPr="00D327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br/>
        <w:t>JARDAN VIOREL ________________________________</w:t>
      </w:r>
    </w:p>
    <w:p w:rsidR="00316195" w:rsidRPr="00D327B6" w:rsidRDefault="00316195" w:rsidP="00D327B6">
      <w:bookmarkStart w:id="0" w:name="_GoBack"/>
      <w:bookmarkEnd w:id="0"/>
    </w:p>
    <w:sectPr w:rsidR="00316195" w:rsidRPr="00D327B6" w:rsidSect="009465D4">
      <w:pgSz w:w="12240" w:h="15840"/>
      <w:pgMar w:top="1440" w:right="1440" w:bottom="144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D4"/>
    <w:rsid w:val="001E3E25"/>
    <w:rsid w:val="00316195"/>
    <w:rsid w:val="00321FE9"/>
    <w:rsid w:val="009465D4"/>
    <w:rsid w:val="00C801BB"/>
    <w:rsid w:val="00D3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94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itle">
    <w:name w:val="tabletitle"/>
    <w:basedOn w:val="Normal"/>
    <w:rsid w:val="0094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9465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94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itle">
    <w:name w:val="tabletitle"/>
    <w:basedOn w:val="Normal"/>
    <w:rsid w:val="0094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9465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1108</Words>
  <Characters>6317</Characters>
  <Application>Microsoft Office Word</Application>
  <DocSecurity>0</DocSecurity>
  <Lines>52</Lines>
  <Paragraphs>14</Paragraphs>
  <ScaleCrop>false</ScaleCrop>
  <Company>YO</Company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2017-09-12T13:25:00Z</dcterms:created>
  <dcterms:modified xsi:type="dcterms:W3CDTF">2017-09-26T12:34:00Z</dcterms:modified>
</cp:coreProperties>
</file>