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5A4FB" w14:textId="573179EC" w:rsidR="00707038" w:rsidRPr="00FE62D9" w:rsidRDefault="00AA5A0E" w:rsidP="00082E18">
      <w:pPr>
        <w:pStyle w:val="1"/>
        <w:keepNext w:val="0"/>
        <w:keepLines w:val="0"/>
        <w:pageBreakBefore/>
        <w:widowControl w:val="0"/>
        <w:autoSpaceDE w:val="0"/>
        <w:autoSpaceDN w:val="0"/>
        <w:adjustRightInd w:val="0"/>
        <w:spacing w:before="41"/>
        <w:ind w:left="432" w:hanging="432"/>
        <w:jc w:val="center"/>
        <w:rPr>
          <w:rFonts w:eastAsiaTheme="minorEastAsia" w:cs="Times New Roman"/>
          <w:b w:val="0"/>
          <w:sz w:val="24"/>
          <w:szCs w:val="24"/>
          <w:lang w:val="ro-RO" w:eastAsia="ja-JP"/>
        </w:rPr>
      </w:pPr>
      <w:bookmarkStart w:id="0" w:name="_GoBack"/>
      <w:bookmarkEnd w:id="0"/>
      <w:r w:rsidRPr="00FE62D9">
        <w:rPr>
          <w:rFonts w:eastAsiaTheme="minorEastAsia" w:cs="Times New Roman"/>
          <w:b w:val="0"/>
          <w:sz w:val="24"/>
          <w:szCs w:val="24"/>
          <w:lang w:val="ro-RO" w:eastAsia="ja-JP"/>
        </w:rPr>
        <w:t>REZUMAT</w:t>
      </w:r>
    </w:p>
    <w:p w14:paraId="06D2AC72" w14:textId="5CDB5564" w:rsidR="00707038" w:rsidRPr="00FE62D9" w:rsidRDefault="008961D8" w:rsidP="00FE62D9">
      <w:pPr>
        <w:pStyle w:val="afa"/>
        <w:shd w:val="clear" w:color="auto" w:fill="FFFFFF" w:themeFill="background1"/>
        <w:adjustRightInd w:val="0"/>
        <w:spacing w:after="120" w:line="276" w:lineRule="auto"/>
        <w:ind w:left="119"/>
        <w:jc w:val="center"/>
        <w:rPr>
          <w:rFonts w:ascii="Times New Roman" w:eastAsiaTheme="minorEastAsia" w:hAnsi="Times New Roman" w:cs="Times New Roman"/>
          <w:b/>
          <w:color w:val="002060"/>
          <w:sz w:val="28"/>
          <w:szCs w:val="28"/>
          <w:lang w:val="ro-RO"/>
        </w:rPr>
      </w:pPr>
      <w:r w:rsidRPr="00FE62D9">
        <w:rPr>
          <w:rFonts w:ascii="Times New Roman" w:eastAsiaTheme="minorEastAsia" w:hAnsi="Times New Roman" w:cs="Times New Roman"/>
          <w:b/>
          <w:color w:val="002060"/>
          <w:sz w:val="28"/>
          <w:szCs w:val="28"/>
          <w:lang w:val="ro-RO"/>
        </w:rPr>
        <w:t xml:space="preserve">PLANUL DE IMPLICARE A PĂRȚILOR INTERESATE </w:t>
      </w:r>
      <w:r w:rsidR="00082E18" w:rsidRPr="00FE62D9">
        <w:rPr>
          <w:rFonts w:ascii="Times New Roman" w:eastAsiaTheme="minorEastAsia" w:hAnsi="Times New Roman" w:cs="Times New Roman"/>
          <w:b/>
          <w:color w:val="002060"/>
          <w:sz w:val="28"/>
          <w:szCs w:val="28"/>
          <w:lang w:val="ro-RO"/>
        </w:rPr>
        <w:t>(SEP)</w:t>
      </w:r>
    </w:p>
    <w:p w14:paraId="76F35D3C" w14:textId="77777777" w:rsidR="00A86D5B" w:rsidRPr="00713782" w:rsidRDefault="00A86D5B" w:rsidP="00A86D5B">
      <w:pPr>
        <w:widowControl w:val="0"/>
        <w:autoSpaceDE w:val="0"/>
        <w:autoSpaceDN w:val="0"/>
        <w:adjustRightInd w:val="0"/>
        <w:spacing w:before="120" w:after="120"/>
        <w:jc w:val="center"/>
        <w:rPr>
          <w:rFonts w:ascii="Times New Roman" w:eastAsia="Calibri" w:hAnsi="Times New Roman" w:cs="Times New Roman"/>
          <w:noProof/>
          <w:color w:val="1F497D"/>
          <w:sz w:val="24"/>
          <w:szCs w:val="24"/>
          <w:lang w:val="ro-RO"/>
        </w:rPr>
      </w:pPr>
      <w:r w:rsidRPr="00713782">
        <w:rPr>
          <w:rFonts w:ascii="Times New Roman" w:eastAsiaTheme="minorHAnsi" w:hAnsi="Times New Roman" w:cs="Times New Roman"/>
          <w:color w:val="1F4E79"/>
          <w:sz w:val="24"/>
          <w:szCs w:val="24"/>
          <w:lang w:val="ro-RO"/>
        </w:rPr>
        <w:t>Proiectul</w:t>
      </w:r>
      <w:r w:rsidRPr="00713782">
        <w:rPr>
          <w:rFonts w:eastAsiaTheme="minorHAnsi"/>
          <w:color w:val="1F4E79"/>
          <w:lang w:val="ro-RO"/>
        </w:rPr>
        <w:t xml:space="preserve"> </w:t>
      </w:r>
      <w:r w:rsidRPr="00713782">
        <w:rPr>
          <w:rFonts w:ascii="Times New Roman" w:eastAsiaTheme="minorHAnsi" w:hAnsi="Times New Roman" w:cs="Times New Roman"/>
          <w:color w:val="1F4E79"/>
          <w:sz w:val="24"/>
          <w:szCs w:val="24"/>
          <w:lang w:val="ro-RO"/>
        </w:rPr>
        <w:t>”Securitatea aprovizionării cu apă și sanitație în Moldova”</w:t>
      </w:r>
    </w:p>
    <w:p w14:paraId="45F2A587" w14:textId="4A04A687" w:rsidR="00D63977" w:rsidRPr="00FE62D9" w:rsidRDefault="004C6B5B" w:rsidP="00FE62D9">
      <w:pPr>
        <w:shd w:val="clear" w:color="auto" w:fill="FFFFFF" w:themeFill="background1"/>
        <w:spacing w:after="240" w:line="240" w:lineRule="auto"/>
        <w:jc w:val="both"/>
        <w:rPr>
          <w:rFonts w:ascii="Times New Roman" w:eastAsiaTheme="minorHAnsi" w:hAnsi="Times New Roman" w:cs="Times New Roman"/>
          <w:lang w:val="ro-RO"/>
        </w:rPr>
      </w:pPr>
      <w:r w:rsidRPr="00FE62D9">
        <w:rPr>
          <w:rFonts w:ascii="Times New Roman" w:hAnsi="Times New Roman" w:cs="Times New Roman"/>
          <w:lang w:val="ro-RO"/>
        </w:rPr>
        <w:t xml:space="preserve">Proiectul </w:t>
      </w:r>
      <w:r>
        <w:rPr>
          <w:rFonts w:ascii="Times New Roman" w:hAnsi="Times New Roman" w:cs="Times New Roman"/>
          <w:lang w:val="ro-RO"/>
        </w:rPr>
        <w:t>”S</w:t>
      </w:r>
      <w:r w:rsidRPr="00FE62D9">
        <w:rPr>
          <w:rFonts w:ascii="Times New Roman" w:hAnsi="Times New Roman" w:cs="Times New Roman"/>
          <w:lang w:val="ro-RO"/>
        </w:rPr>
        <w:t>ecurit</w:t>
      </w:r>
      <w:r>
        <w:rPr>
          <w:rFonts w:ascii="Times New Roman" w:hAnsi="Times New Roman" w:cs="Times New Roman"/>
          <w:lang w:val="ro-RO"/>
        </w:rPr>
        <w:t>atea</w:t>
      </w:r>
      <w:r w:rsidRPr="00FE62D9">
        <w:rPr>
          <w:rFonts w:ascii="Times New Roman" w:hAnsi="Times New Roman" w:cs="Times New Roman"/>
          <w:lang w:val="ro-RO"/>
        </w:rPr>
        <w:t xml:space="preserve"> aprovizionării cu apă și sanitație în Moldova</w:t>
      </w:r>
      <w:r>
        <w:rPr>
          <w:rFonts w:ascii="Times New Roman" w:hAnsi="Times New Roman" w:cs="Times New Roman"/>
          <w:lang w:val="ro-RO"/>
        </w:rPr>
        <w:t>”</w:t>
      </w:r>
      <w:r w:rsidRPr="00FE62D9">
        <w:rPr>
          <w:rFonts w:ascii="Times New Roman" w:hAnsi="Times New Roman" w:cs="Times New Roman"/>
          <w:lang w:val="ro-RO"/>
        </w:rPr>
        <w:t xml:space="preserve"> </w:t>
      </w:r>
      <w:r>
        <w:rPr>
          <w:rFonts w:ascii="Times New Roman" w:hAnsi="Times New Roman" w:cs="Times New Roman"/>
          <w:lang w:val="ro-RO"/>
        </w:rPr>
        <w:t xml:space="preserve"> </w:t>
      </w:r>
      <w:r w:rsidR="00D41021" w:rsidRPr="00FE62D9">
        <w:rPr>
          <w:rFonts w:ascii="Times New Roman" w:eastAsiaTheme="minorHAnsi" w:hAnsi="Times New Roman" w:cs="Times New Roman"/>
          <w:lang w:val="ro-RO"/>
        </w:rPr>
        <w:t>(</w:t>
      </w:r>
      <w:r w:rsidR="00031C9C" w:rsidRPr="00FE62D9">
        <w:rPr>
          <w:rFonts w:ascii="Times New Roman" w:eastAsiaTheme="minorHAnsi" w:hAnsi="Times New Roman" w:cs="Times New Roman"/>
          <w:lang w:val="ro-RO"/>
        </w:rPr>
        <w:t>SAAS</w:t>
      </w:r>
      <w:r w:rsidR="00D41021" w:rsidRPr="00FE62D9">
        <w:rPr>
          <w:rFonts w:ascii="Times New Roman" w:eastAsiaTheme="minorHAnsi" w:hAnsi="Times New Roman" w:cs="Times New Roman"/>
          <w:lang w:val="ro-RO"/>
        </w:rPr>
        <w:t xml:space="preserve">M) </w:t>
      </w:r>
      <w:r w:rsidR="00B638B9" w:rsidRPr="00FE62D9">
        <w:rPr>
          <w:rFonts w:ascii="Times New Roman" w:eastAsiaTheme="minorHAnsi" w:hAnsi="Times New Roman" w:cs="Times New Roman"/>
          <w:lang w:val="ro-RO"/>
        </w:rPr>
        <w:t>își propune</w:t>
      </w:r>
      <w:r w:rsidR="00FB48D8" w:rsidRPr="00FE62D9">
        <w:rPr>
          <w:rFonts w:ascii="Times New Roman" w:eastAsiaTheme="minorHAnsi" w:hAnsi="Times New Roman" w:cs="Times New Roman"/>
          <w:lang w:val="ro-RO"/>
        </w:rPr>
        <w:t xml:space="preserve"> </w:t>
      </w:r>
      <w:r w:rsidR="00363898" w:rsidRPr="00FE62D9">
        <w:rPr>
          <w:rFonts w:ascii="Times New Roman" w:eastAsiaTheme="minorHAnsi" w:hAnsi="Times New Roman" w:cs="Times New Roman"/>
          <w:lang w:val="ro-RO"/>
        </w:rPr>
        <w:t xml:space="preserve">să </w:t>
      </w:r>
      <w:r w:rsidR="00C3358B" w:rsidRPr="00FE62D9">
        <w:rPr>
          <w:rFonts w:ascii="Times New Roman" w:eastAsiaTheme="minorHAnsi" w:hAnsi="Times New Roman" w:cs="Times New Roman"/>
          <w:lang w:val="ro-RO"/>
        </w:rPr>
        <w:t>impl</w:t>
      </w:r>
      <w:r w:rsidR="001546A1" w:rsidRPr="00FE62D9">
        <w:rPr>
          <w:rFonts w:ascii="Times New Roman" w:eastAsiaTheme="minorHAnsi" w:hAnsi="Times New Roman" w:cs="Times New Roman"/>
          <w:lang w:val="ro-RO"/>
        </w:rPr>
        <w:t>ic</w:t>
      </w:r>
      <w:r w:rsidR="00363898" w:rsidRPr="00FE62D9">
        <w:rPr>
          <w:rFonts w:ascii="Times New Roman" w:eastAsiaTheme="minorHAnsi" w:hAnsi="Times New Roman" w:cs="Times New Roman"/>
          <w:lang w:val="ro-RO"/>
        </w:rPr>
        <w:t>e</w:t>
      </w:r>
      <w:r w:rsidR="001546A1" w:rsidRPr="00FE62D9">
        <w:rPr>
          <w:rFonts w:ascii="Times New Roman" w:eastAsiaTheme="minorHAnsi" w:hAnsi="Times New Roman" w:cs="Times New Roman"/>
          <w:lang w:val="ro-RO"/>
        </w:rPr>
        <w:t xml:space="preserve"> </w:t>
      </w:r>
      <w:r w:rsidR="00363898" w:rsidRPr="00FE62D9">
        <w:rPr>
          <w:rFonts w:ascii="Times New Roman" w:eastAsiaTheme="minorHAnsi" w:hAnsi="Times New Roman" w:cs="Times New Roman"/>
          <w:lang w:val="ro-RO"/>
        </w:rPr>
        <w:t>intens părțile</w:t>
      </w:r>
      <w:r w:rsidR="00D41021" w:rsidRPr="00FE62D9">
        <w:rPr>
          <w:rFonts w:ascii="Times New Roman" w:eastAsiaTheme="minorHAnsi" w:hAnsi="Times New Roman" w:cs="Times New Roman"/>
          <w:lang w:val="ro-RO"/>
        </w:rPr>
        <w:t xml:space="preserve"> interesate </w:t>
      </w:r>
      <w:r w:rsidR="001546A1" w:rsidRPr="00FE62D9">
        <w:rPr>
          <w:rFonts w:ascii="Times New Roman" w:eastAsiaTheme="minorHAnsi" w:hAnsi="Times New Roman" w:cs="Times New Roman"/>
          <w:lang w:val="ro-RO"/>
        </w:rPr>
        <w:t>cu scopul de</w:t>
      </w:r>
      <w:r w:rsidR="00D41021" w:rsidRPr="00FE62D9">
        <w:rPr>
          <w:rFonts w:ascii="Times New Roman" w:eastAsiaTheme="minorHAnsi" w:hAnsi="Times New Roman" w:cs="Times New Roman"/>
          <w:lang w:val="ro-RO"/>
        </w:rPr>
        <w:t xml:space="preserve"> a asigura </w:t>
      </w:r>
      <w:r w:rsidR="00FB48D8" w:rsidRPr="00FE62D9">
        <w:rPr>
          <w:rFonts w:ascii="Times New Roman" w:eastAsiaTheme="minorHAnsi" w:hAnsi="Times New Roman" w:cs="Times New Roman"/>
          <w:lang w:val="ro-RO"/>
        </w:rPr>
        <w:t xml:space="preserve">informarea </w:t>
      </w:r>
      <w:r w:rsidR="00AF2B79" w:rsidRPr="00FE62D9">
        <w:rPr>
          <w:rFonts w:ascii="Times New Roman" w:eastAsiaTheme="minorHAnsi" w:hAnsi="Times New Roman" w:cs="Times New Roman"/>
          <w:lang w:val="ro-RO"/>
        </w:rPr>
        <w:t xml:space="preserve">și </w:t>
      </w:r>
      <w:r w:rsidR="00FB48D8" w:rsidRPr="00FE62D9">
        <w:rPr>
          <w:rFonts w:ascii="Times New Roman" w:eastAsiaTheme="minorHAnsi" w:hAnsi="Times New Roman" w:cs="Times New Roman"/>
          <w:lang w:val="ro-RO"/>
        </w:rPr>
        <w:t xml:space="preserve">consultarea </w:t>
      </w:r>
      <w:r w:rsidR="00363898" w:rsidRPr="00FE62D9">
        <w:rPr>
          <w:rFonts w:ascii="Times New Roman" w:eastAsiaTheme="minorHAnsi" w:hAnsi="Times New Roman" w:cs="Times New Roman"/>
          <w:lang w:val="ro-RO"/>
        </w:rPr>
        <w:t xml:space="preserve">în </w:t>
      </w:r>
      <w:r w:rsidR="00FB48D8" w:rsidRPr="00FE62D9">
        <w:rPr>
          <w:rFonts w:ascii="Times New Roman" w:eastAsiaTheme="minorHAnsi" w:hAnsi="Times New Roman" w:cs="Times New Roman"/>
          <w:lang w:val="ro-RO"/>
        </w:rPr>
        <w:t>timp</w:t>
      </w:r>
      <w:r w:rsidR="00363898" w:rsidRPr="00FE62D9">
        <w:rPr>
          <w:rFonts w:ascii="Times New Roman" w:eastAsiaTheme="minorHAnsi" w:hAnsi="Times New Roman" w:cs="Times New Roman"/>
          <w:lang w:val="ro-RO"/>
        </w:rPr>
        <w:t xml:space="preserve"> util</w:t>
      </w:r>
      <w:r w:rsidR="00FB48D8" w:rsidRPr="00FE62D9">
        <w:rPr>
          <w:rFonts w:ascii="Times New Roman" w:eastAsiaTheme="minorHAnsi" w:hAnsi="Times New Roman" w:cs="Times New Roman"/>
          <w:lang w:val="ro-RO"/>
        </w:rPr>
        <w:t xml:space="preserve"> a tuturor părților </w:t>
      </w:r>
      <w:r w:rsidR="00D41021" w:rsidRPr="00FE62D9">
        <w:rPr>
          <w:rFonts w:ascii="Times New Roman" w:eastAsiaTheme="minorHAnsi" w:hAnsi="Times New Roman" w:cs="Times New Roman"/>
          <w:lang w:val="ro-RO"/>
        </w:rPr>
        <w:t xml:space="preserve">interesate </w:t>
      </w:r>
      <w:r w:rsidR="00AF2B79" w:rsidRPr="00FE62D9">
        <w:rPr>
          <w:rFonts w:ascii="Times New Roman" w:eastAsiaTheme="minorHAnsi" w:hAnsi="Times New Roman" w:cs="Times New Roman"/>
          <w:lang w:val="ro-RO"/>
        </w:rPr>
        <w:t>atât în perioada de pregătire</w:t>
      </w:r>
      <w:r w:rsidR="00363898" w:rsidRPr="00FE62D9">
        <w:rPr>
          <w:rFonts w:ascii="Times New Roman" w:eastAsiaTheme="minorHAnsi" w:hAnsi="Times New Roman" w:cs="Times New Roman"/>
          <w:lang w:val="ro-RO"/>
        </w:rPr>
        <w:t>,</w:t>
      </w:r>
      <w:r w:rsidR="00AF2B79" w:rsidRPr="00FE62D9">
        <w:rPr>
          <w:rFonts w:ascii="Times New Roman" w:eastAsiaTheme="minorHAnsi" w:hAnsi="Times New Roman" w:cs="Times New Roman"/>
          <w:lang w:val="ro-RO"/>
        </w:rPr>
        <w:t xml:space="preserve"> </w:t>
      </w:r>
      <w:r w:rsidR="00D41021" w:rsidRPr="00FE62D9">
        <w:rPr>
          <w:rFonts w:ascii="Times New Roman" w:eastAsiaTheme="minorHAnsi" w:hAnsi="Times New Roman" w:cs="Times New Roman"/>
          <w:lang w:val="ro-RO"/>
        </w:rPr>
        <w:t xml:space="preserve">cât și în timpul implementării </w:t>
      </w:r>
      <w:r w:rsidR="004130C0" w:rsidRPr="00FE62D9">
        <w:rPr>
          <w:rFonts w:ascii="Times New Roman" w:eastAsiaTheme="minorHAnsi" w:hAnsi="Times New Roman" w:cs="Times New Roman"/>
          <w:lang w:val="ro-RO"/>
        </w:rPr>
        <w:t>acestuia</w:t>
      </w:r>
      <w:r w:rsidR="00D41021" w:rsidRPr="00FE62D9">
        <w:rPr>
          <w:rFonts w:ascii="Times New Roman" w:eastAsiaTheme="minorHAnsi" w:hAnsi="Times New Roman" w:cs="Times New Roman"/>
          <w:lang w:val="ro-RO"/>
        </w:rPr>
        <w:t>.</w:t>
      </w:r>
      <w:r w:rsidR="007A2D3F" w:rsidRPr="00FE62D9">
        <w:rPr>
          <w:rFonts w:ascii="Times New Roman" w:hAnsi="Times New Roman" w:cs="Times New Roman"/>
          <w:lang w:val="ro-RO"/>
        </w:rPr>
        <w:t xml:space="preserve"> </w:t>
      </w:r>
      <w:r w:rsidR="007A2D3F" w:rsidRPr="00FE62D9">
        <w:rPr>
          <w:rFonts w:ascii="Times New Roman" w:eastAsiaTheme="minorHAnsi" w:hAnsi="Times New Roman" w:cs="Times New Roman"/>
          <w:lang w:val="ro-RO"/>
        </w:rPr>
        <w:t xml:space="preserve">SEP a fost pregătit în conformitate cu standardele de mediu și sociale (în special </w:t>
      </w:r>
      <w:r w:rsidR="00D874F9" w:rsidRPr="00FE62D9">
        <w:rPr>
          <w:rFonts w:ascii="Times New Roman" w:eastAsiaTheme="minorHAnsi" w:hAnsi="Times New Roman" w:cs="Times New Roman"/>
          <w:lang w:val="ro-RO"/>
        </w:rPr>
        <w:t>–</w:t>
      </w:r>
      <w:r w:rsidR="007A2D3F" w:rsidRPr="00FE62D9">
        <w:rPr>
          <w:rFonts w:ascii="Times New Roman" w:eastAsiaTheme="minorHAnsi" w:hAnsi="Times New Roman" w:cs="Times New Roman"/>
          <w:lang w:val="ro-RO"/>
        </w:rPr>
        <w:t xml:space="preserve"> S</w:t>
      </w:r>
      <w:r w:rsidR="009F09A9" w:rsidRPr="00FE62D9">
        <w:rPr>
          <w:rFonts w:ascii="Times New Roman" w:eastAsiaTheme="minorHAnsi" w:hAnsi="Times New Roman" w:cs="Times New Roman"/>
          <w:lang w:val="ro-RO"/>
        </w:rPr>
        <w:t>M</w:t>
      </w:r>
      <w:r w:rsidR="007A2D3F" w:rsidRPr="00FE62D9">
        <w:rPr>
          <w:rFonts w:ascii="Times New Roman" w:eastAsiaTheme="minorHAnsi" w:hAnsi="Times New Roman" w:cs="Times New Roman"/>
          <w:lang w:val="ro-RO"/>
        </w:rPr>
        <w:t>S</w:t>
      </w:r>
      <w:r w:rsidR="00363898" w:rsidRPr="00FE62D9">
        <w:rPr>
          <w:rFonts w:ascii="Times New Roman" w:eastAsiaTheme="minorHAnsi" w:hAnsi="Times New Roman" w:cs="Times New Roman"/>
          <w:lang w:val="ro-RO"/>
        </w:rPr>
        <w:t xml:space="preserve"> </w:t>
      </w:r>
      <w:r w:rsidR="007A2D3F" w:rsidRPr="00FE62D9">
        <w:rPr>
          <w:rFonts w:ascii="Times New Roman" w:eastAsiaTheme="minorHAnsi" w:hAnsi="Times New Roman" w:cs="Times New Roman"/>
          <w:lang w:val="ro-RO"/>
        </w:rPr>
        <w:t xml:space="preserve">10: implicarea părților interesate și </w:t>
      </w:r>
      <w:r w:rsidR="005C36C6" w:rsidRPr="00FE62D9">
        <w:rPr>
          <w:rFonts w:ascii="Times New Roman" w:eastAsiaTheme="minorHAnsi" w:hAnsi="Times New Roman" w:cs="Times New Roman"/>
          <w:lang w:val="ro-RO"/>
        </w:rPr>
        <w:t xml:space="preserve">distribuire a </w:t>
      </w:r>
      <w:r w:rsidR="007A2D3F" w:rsidRPr="00FE62D9">
        <w:rPr>
          <w:rFonts w:ascii="Times New Roman" w:eastAsiaTheme="minorHAnsi" w:hAnsi="Times New Roman" w:cs="Times New Roman"/>
          <w:lang w:val="ro-RO"/>
        </w:rPr>
        <w:t xml:space="preserve">informațiilor) </w:t>
      </w:r>
      <w:r w:rsidR="00AF2B79" w:rsidRPr="00FE62D9">
        <w:rPr>
          <w:rFonts w:ascii="Times New Roman" w:eastAsiaTheme="minorHAnsi" w:hAnsi="Times New Roman" w:cs="Times New Roman"/>
          <w:lang w:val="ro-RO"/>
        </w:rPr>
        <w:t xml:space="preserve">prevăzute de </w:t>
      </w:r>
      <w:r w:rsidR="00B17E33" w:rsidRPr="00FE62D9">
        <w:rPr>
          <w:rFonts w:ascii="Times New Roman" w:eastAsiaTheme="minorHAnsi" w:hAnsi="Times New Roman" w:cs="Times New Roman"/>
          <w:lang w:val="ro-RO"/>
        </w:rPr>
        <w:t>C</w:t>
      </w:r>
      <w:r w:rsidR="007A2D3F" w:rsidRPr="00FE62D9">
        <w:rPr>
          <w:rFonts w:ascii="Times New Roman" w:eastAsiaTheme="minorHAnsi" w:hAnsi="Times New Roman" w:cs="Times New Roman"/>
          <w:lang w:val="ro-RO"/>
        </w:rPr>
        <w:t xml:space="preserve">adrul </w:t>
      </w:r>
      <w:r w:rsidR="0051359D" w:rsidRPr="00FE62D9">
        <w:rPr>
          <w:rFonts w:ascii="Times New Roman" w:eastAsiaTheme="minorHAnsi" w:hAnsi="Times New Roman" w:cs="Times New Roman"/>
          <w:lang w:val="ro-RO"/>
        </w:rPr>
        <w:t>de mediu</w:t>
      </w:r>
      <w:r w:rsidR="00572FE0" w:rsidRPr="00FE62D9">
        <w:rPr>
          <w:rFonts w:ascii="Times New Roman" w:eastAsiaTheme="minorHAnsi" w:hAnsi="Times New Roman" w:cs="Times New Roman"/>
          <w:lang w:val="ro-RO"/>
        </w:rPr>
        <w:t xml:space="preserve"> </w:t>
      </w:r>
      <w:r w:rsidR="004C1825" w:rsidRPr="00FE62D9">
        <w:rPr>
          <w:rFonts w:ascii="Times New Roman" w:eastAsiaTheme="minorHAnsi" w:hAnsi="Times New Roman" w:cs="Times New Roman"/>
          <w:lang w:val="ro-RO"/>
        </w:rPr>
        <w:t xml:space="preserve">și social </w:t>
      </w:r>
      <w:r w:rsidR="005D11D1" w:rsidRPr="00FE62D9">
        <w:rPr>
          <w:rFonts w:ascii="Times New Roman" w:eastAsiaTheme="minorHAnsi" w:hAnsi="Times New Roman" w:cs="Times New Roman"/>
          <w:lang w:val="ro-RO"/>
        </w:rPr>
        <w:t>(CM</w:t>
      </w:r>
      <w:r w:rsidR="00494553" w:rsidRPr="00FE62D9">
        <w:rPr>
          <w:rFonts w:ascii="Times New Roman" w:eastAsiaTheme="minorHAnsi" w:hAnsi="Times New Roman" w:cs="Times New Roman"/>
          <w:lang w:val="ro-RO"/>
        </w:rPr>
        <w:t>S</w:t>
      </w:r>
      <w:r w:rsidR="005D11D1" w:rsidRPr="00FE62D9">
        <w:rPr>
          <w:rFonts w:ascii="Times New Roman" w:eastAsiaTheme="minorHAnsi" w:hAnsi="Times New Roman" w:cs="Times New Roman"/>
          <w:lang w:val="ro-RO"/>
        </w:rPr>
        <w:t xml:space="preserve">) </w:t>
      </w:r>
      <w:r w:rsidR="007A2D3F" w:rsidRPr="00FE62D9">
        <w:rPr>
          <w:rFonts w:ascii="Times New Roman" w:eastAsiaTheme="minorHAnsi" w:hAnsi="Times New Roman" w:cs="Times New Roman"/>
          <w:lang w:val="ro-RO"/>
        </w:rPr>
        <w:t xml:space="preserve">al Băncii Mondiale și va acoperi întreaga </w:t>
      </w:r>
      <w:r w:rsidR="005D11D1" w:rsidRPr="00FE62D9">
        <w:rPr>
          <w:rFonts w:ascii="Times New Roman" w:eastAsiaTheme="minorHAnsi" w:hAnsi="Times New Roman" w:cs="Times New Roman"/>
          <w:lang w:val="ro-RO"/>
        </w:rPr>
        <w:t>perioadă de</w:t>
      </w:r>
      <w:r w:rsidR="00E6555B" w:rsidRPr="00FE62D9">
        <w:rPr>
          <w:rFonts w:ascii="Times New Roman" w:eastAsiaTheme="minorHAnsi" w:hAnsi="Times New Roman" w:cs="Times New Roman"/>
          <w:lang w:val="ro-RO"/>
        </w:rPr>
        <w:t xml:space="preserve"> activitate</w:t>
      </w:r>
      <w:r w:rsidR="007A2D3F" w:rsidRPr="00FE62D9">
        <w:rPr>
          <w:rFonts w:ascii="Times New Roman" w:eastAsiaTheme="minorHAnsi" w:hAnsi="Times New Roman" w:cs="Times New Roman"/>
          <w:lang w:val="ro-RO"/>
        </w:rPr>
        <w:t xml:space="preserve"> a proiectului</w:t>
      </w:r>
      <w:r w:rsidR="0069091F" w:rsidRPr="00FE62D9">
        <w:rPr>
          <w:rFonts w:ascii="Times New Roman" w:eastAsiaTheme="minorHAnsi" w:hAnsi="Times New Roman" w:cs="Times New Roman"/>
          <w:lang w:val="ro-RO"/>
        </w:rPr>
        <w:t xml:space="preserve"> pentru gestionarea cu succes a riscurilor și impacturilor de mediu și sociale.</w:t>
      </w:r>
      <w:r w:rsidR="007A2D3F" w:rsidRPr="00FE62D9">
        <w:rPr>
          <w:rFonts w:ascii="Times New Roman" w:eastAsiaTheme="minorHAnsi" w:hAnsi="Times New Roman" w:cs="Times New Roman"/>
          <w:lang w:val="ro-RO"/>
        </w:rPr>
        <w:t xml:space="preserve"> </w:t>
      </w:r>
    </w:p>
    <w:p w14:paraId="2C539D42" w14:textId="449CE0AA" w:rsidR="00DE1B18" w:rsidRPr="00FE62D9" w:rsidRDefault="005C36C6" w:rsidP="00FE62D9">
      <w:pPr>
        <w:shd w:val="clear" w:color="auto" w:fill="FFFFFF" w:themeFill="background1"/>
        <w:spacing w:line="240" w:lineRule="auto"/>
        <w:jc w:val="both"/>
        <w:rPr>
          <w:rFonts w:ascii="Times New Roman" w:hAnsi="Times New Roman" w:cs="Times New Roman"/>
          <w:lang w:val="ro-RO"/>
        </w:rPr>
      </w:pPr>
      <w:r w:rsidRPr="00FE62D9">
        <w:rPr>
          <w:rFonts w:ascii="Times New Roman" w:hAnsi="Times New Roman" w:cs="Times New Roman"/>
          <w:lang w:val="ro-RO"/>
        </w:rPr>
        <w:t>Durata de implementare a</w:t>
      </w:r>
      <w:r w:rsidR="00697604" w:rsidRPr="00FE62D9">
        <w:rPr>
          <w:rFonts w:ascii="Times New Roman" w:hAnsi="Times New Roman" w:cs="Times New Roman"/>
          <w:lang w:val="ro-RO"/>
        </w:rPr>
        <w:t xml:space="preserve"> proiectului </w:t>
      </w:r>
      <w:r w:rsidR="006B4FFE" w:rsidRPr="00FE62D9">
        <w:rPr>
          <w:rFonts w:ascii="Times New Roman" w:hAnsi="Times New Roman" w:cs="Times New Roman"/>
          <w:lang w:val="ro-RO"/>
        </w:rPr>
        <w:t>SAA</w:t>
      </w:r>
      <w:r w:rsidR="00031C9C" w:rsidRPr="00FE62D9">
        <w:rPr>
          <w:rFonts w:ascii="Times New Roman" w:hAnsi="Times New Roman" w:cs="Times New Roman"/>
          <w:lang w:val="ro-RO"/>
        </w:rPr>
        <w:t>S</w:t>
      </w:r>
      <w:r w:rsidR="006554FA" w:rsidRPr="00FE62D9">
        <w:rPr>
          <w:rFonts w:ascii="Times New Roman" w:hAnsi="Times New Roman" w:cs="Times New Roman"/>
          <w:lang w:val="ro-RO"/>
        </w:rPr>
        <w:t>M</w:t>
      </w:r>
      <w:r w:rsidR="006B4FFE" w:rsidRPr="00FE62D9">
        <w:rPr>
          <w:rFonts w:ascii="Times New Roman" w:hAnsi="Times New Roman" w:cs="Times New Roman"/>
          <w:lang w:val="ro-RO"/>
        </w:rPr>
        <w:t xml:space="preserve"> </w:t>
      </w:r>
      <w:r w:rsidR="00AF2B79" w:rsidRPr="00FE62D9">
        <w:rPr>
          <w:rFonts w:ascii="Times New Roman" w:hAnsi="Times New Roman" w:cs="Times New Roman"/>
          <w:lang w:val="ro-RO"/>
        </w:rPr>
        <w:t xml:space="preserve">este de </w:t>
      </w:r>
      <w:r w:rsidR="00B42F17" w:rsidRPr="00FE62D9">
        <w:rPr>
          <w:rFonts w:ascii="Times New Roman" w:hAnsi="Times New Roman" w:cs="Times New Roman"/>
          <w:lang w:val="ro-RO"/>
        </w:rPr>
        <w:t>cinci ani și MA</w:t>
      </w:r>
      <w:r w:rsidR="006B4FFE" w:rsidRPr="00FE62D9">
        <w:rPr>
          <w:rFonts w:ascii="Times New Roman" w:hAnsi="Times New Roman" w:cs="Times New Roman"/>
          <w:lang w:val="ro-RO"/>
        </w:rPr>
        <w:t>D</w:t>
      </w:r>
      <w:r w:rsidR="00B42F17" w:rsidRPr="00FE62D9">
        <w:rPr>
          <w:rFonts w:ascii="Times New Roman" w:hAnsi="Times New Roman" w:cs="Times New Roman"/>
          <w:lang w:val="ro-RO"/>
        </w:rPr>
        <w:t>R</w:t>
      </w:r>
      <w:r w:rsidR="006B4FFE" w:rsidRPr="00FE62D9">
        <w:rPr>
          <w:rFonts w:ascii="Times New Roman" w:hAnsi="Times New Roman" w:cs="Times New Roman"/>
          <w:lang w:val="ro-RO"/>
        </w:rPr>
        <w:t>M</w:t>
      </w:r>
      <w:r w:rsidR="00B42F17" w:rsidRPr="00FE62D9">
        <w:rPr>
          <w:rFonts w:ascii="Times New Roman" w:hAnsi="Times New Roman" w:cs="Times New Roman"/>
          <w:lang w:val="ro-RO"/>
        </w:rPr>
        <w:t xml:space="preserve"> </w:t>
      </w:r>
      <w:r w:rsidR="00AF2B79" w:rsidRPr="00FE62D9">
        <w:rPr>
          <w:rFonts w:ascii="Times New Roman" w:hAnsi="Times New Roman" w:cs="Times New Roman"/>
          <w:lang w:val="ro-RO"/>
        </w:rPr>
        <w:t xml:space="preserve">deține </w:t>
      </w:r>
      <w:r w:rsidR="00B42F17" w:rsidRPr="00FE62D9">
        <w:rPr>
          <w:rFonts w:ascii="Times New Roman" w:hAnsi="Times New Roman" w:cs="Times New Roman"/>
          <w:lang w:val="ro-RO"/>
        </w:rPr>
        <w:t xml:space="preserve">responsabilitatea generală pentru proiect </w:t>
      </w:r>
      <w:r w:rsidR="00EC088B" w:rsidRPr="00FE62D9">
        <w:rPr>
          <w:rFonts w:ascii="Times New Roman" w:hAnsi="Times New Roman" w:cs="Times New Roman"/>
          <w:lang w:val="ro-RO"/>
        </w:rPr>
        <w:t>în calitate de</w:t>
      </w:r>
      <w:r w:rsidR="00B42F17" w:rsidRPr="00FE62D9">
        <w:rPr>
          <w:rFonts w:ascii="Times New Roman" w:hAnsi="Times New Roman" w:cs="Times New Roman"/>
          <w:lang w:val="ro-RO"/>
        </w:rPr>
        <w:t xml:space="preserve"> entitate de implementare a proiectului (E</w:t>
      </w:r>
      <w:r w:rsidR="002D78F6" w:rsidRPr="00FE62D9">
        <w:rPr>
          <w:rFonts w:ascii="Times New Roman" w:hAnsi="Times New Roman" w:cs="Times New Roman"/>
          <w:lang w:val="ro-RO"/>
        </w:rPr>
        <w:t>IP</w:t>
      </w:r>
      <w:r w:rsidR="00B42F17" w:rsidRPr="00FE62D9">
        <w:rPr>
          <w:rFonts w:ascii="Times New Roman" w:hAnsi="Times New Roman" w:cs="Times New Roman"/>
          <w:lang w:val="ro-RO"/>
        </w:rPr>
        <w:t>)</w:t>
      </w:r>
      <w:r w:rsidR="00AF2B79" w:rsidRPr="00FE62D9">
        <w:rPr>
          <w:rFonts w:ascii="Times New Roman" w:hAnsi="Times New Roman" w:cs="Times New Roman"/>
          <w:lang w:val="ro-RO"/>
        </w:rPr>
        <w:t>. I</w:t>
      </w:r>
      <w:r w:rsidR="006807D1" w:rsidRPr="00FE62D9">
        <w:rPr>
          <w:rFonts w:ascii="Times New Roman" w:hAnsi="Times New Roman" w:cs="Times New Roman"/>
          <w:lang w:val="ro-RO"/>
        </w:rPr>
        <w:t xml:space="preserve">nstituția </w:t>
      </w:r>
      <w:r w:rsidR="00AF2B79" w:rsidRPr="00FE62D9">
        <w:rPr>
          <w:rFonts w:ascii="Times New Roman" w:hAnsi="Times New Roman" w:cs="Times New Roman"/>
          <w:lang w:val="ro-RO"/>
        </w:rPr>
        <w:t>P</w:t>
      </w:r>
      <w:r w:rsidR="006807D1" w:rsidRPr="00FE62D9">
        <w:rPr>
          <w:rFonts w:ascii="Times New Roman" w:hAnsi="Times New Roman" w:cs="Times New Roman"/>
          <w:lang w:val="ro-RO"/>
        </w:rPr>
        <w:t xml:space="preserve">ublică </w:t>
      </w:r>
      <w:r w:rsidR="00B42F17" w:rsidRPr="00FE62D9">
        <w:rPr>
          <w:rFonts w:ascii="Times New Roman" w:hAnsi="Times New Roman" w:cs="Times New Roman"/>
          <w:lang w:val="ro-RO"/>
        </w:rPr>
        <w:t>Unitatea de implementare a proiect</w:t>
      </w:r>
      <w:r w:rsidR="00A65553" w:rsidRPr="00FE62D9">
        <w:rPr>
          <w:rFonts w:ascii="Times New Roman" w:hAnsi="Times New Roman" w:cs="Times New Roman"/>
          <w:lang w:val="ro-RO"/>
        </w:rPr>
        <w:t>elor</w:t>
      </w:r>
      <w:r w:rsidR="00B42F17" w:rsidRPr="00FE62D9">
        <w:rPr>
          <w:rFonts w:ascii="Times New Roman" w:hAnsi="Times New Roman" w:cs="Times New Roman"/>
          <w:lang w:val="ro-RO"/>
        </w:rPr>
        <w:t xml:space="preserve"> </w:t>
      </w:r>
      <w:r w:rsidR="00A65553" w:rsidRPr="00FE62D9">
        <w:rPr>
          <w:rFonts w:ascii="Times New Roman" w:hAnsi="Times New Roman" w:cs="Times New Roman"/>
          <w:lang w:val="ro-RO"/>
        </w:rPr>
        <w:t>în domeniul</w:t>
      </w:r>
      <w:r w:rsidR="00B42F17" w:rsidRPr="00FE62D9">
        <w:rPr>
          <w:rFonts w:ascii="Times New Roman" w:hAnsi="Times New Roman" w:cs="Times New Roman"/>
          <w:lang w:val="ro-RO"/>
        </w:rPr>
        <w:t xml:space="preserve"> mediu</w:t>
      </w:r>
      <w:r w:rsidR="00A65553" w:rsidRPr="00FE62D9">
        <w:rPr>
          <w:rFonts w:ascii="Times New Roman" w:hAnsi="Times New Roman" w:cs="Times New Roman"/>
          <w:lang w:val="ro-RO"/>
        </w:rPr>
        <w:t>lui</w:t>
      </w:r>
      <w:r w:rsidR="00B42F17" w:rsidRPr="00FE62D9">
        <w:rPr>
          <w:rFonts w:ascii="Times New Roman" w:hAnsi="Times New Roman" w:cs="Times New Roman"/>
          <w:lang w:val="ro-RO"/>
        </w:rPr>
        <w:t xml:space="preserve"> (U</w:t>
      </w:r>
      <w:r w:rsidR="00DB56FA" w:rsidRPr="00FE62D9">
        <w:rPr>
          <w:rFonts w:ascii="Times New Roman" w:hAnsi="Times New Roman" w:cs="Times New Roman"/>
          <w:lang w:val="ro-RO"/>
        </w:rPr>
        <w:t>IPM</w:t>
      </w:r>
      <w:r w:rsidR="00B42F17" w:rsidRPr="00FE62D9">
        <w:rPr>
          <w:rFonts w:ascii="Times New Roman" w:hAnsi="Times New Roman" w:cs="Times New Roman"/>
          <w:lang w:val="ro-RO"/>
        </w:rPr>
        <w:t>), fondată de MA</w:t>
      </w:r>
      <w:r w:rsidR="007A11E7" w:rsidRPr="00FE62D9">
        <w:rPr>
          <w:rFonts w:ascii="Times New Roman" w:hAnsi="Times New Roman" w:cs="Times New Roman"/>
          <w:lang w:val="ro-RO"/>
        </w:rPr>
        <w:t>D</w:t>
      </w:r>
      <w:r w:rsidR="00B42F17" w:rsidRPr="00FE62D9">
        <w:rPr>
          <w:rFonts w:ascii="Times New Roman" w:hAnsi="Times New Roman" w:cs="Times New Roman"/>
          <w:lang w:val="ro-RO"/>
        </w:rPr>
        <w:t>R</w:t>
      </w:r>
      <w:r w:rsidR="007A11E7" w:rsidRPr="00FE62D9">
        <w:rPr>
          <w:rFonts w:ascii="Times New Roman" w:hAnsi="Times New Roman" w:cs="Times New Roman"/>
          <w:lang w:val="ro-RO"/>
        </w:rPr>
        <w:t>M</w:t>
      </w:r>
      <w:r w:rsidR="00B42F17" w:rsidRPr="00FE62D9">
        <w:rPr>
          <w:rFonts w:ascii="Times New Roman" w:hAnsi="Times New Roman" w:cs="Times New Roman"/>
          <w:lang w:val="ro-RO"/>
        </w:rPr>
        <w:t>, va fi Unitatea de implementare a proiectului (U</w:t>
      </w:r>
      <w:r w:rsidR="007162D2" w:rsidRPr="00FE62D9">
        <w:rPr>
          <w:rFonts w:ascii="Times New Roman" w:hAnsi="Times New Roman" w:cs="Times New Roman"/>
          <w:lang w:val="ro-RO"/>
        </w:rPr>
        <w:t>IP</w:t>
      </w:r>
      <w:r w:rsidR="00B42F17" w:rsidRPr="00FE62D9">
        <w:rPr>
          <w:rFonts w:ascii="Times New Roman" w:hAnsi="Times New Roman" w:cs="Times New Roman"/>
          <w:lang w:val="ro-RO"/>
        </w:rPr>
        <w:t>)</w:t>
      </w:r>
      <w:r w:rsidR="009B77A0" w:rsidRPr="00FE62D9">
        <w:rPr>
          <w:rFonts w:ascii="Times New Roman" w:hAnsi="Times New Roman" w:cs="Times New Roman"/>
          <w:lang w:val="ro-RO"/>
        </w:rPr>
        <w:t xml:space="preserve"> </w:t>
      </w:r>
      <w:r w:rsidR="00AF2B79" w:rsidRPr="00FE62D9">
        <w:rPr>
          <w:rFonts w:ascii="Times New Roman" w:hAnsi="Times New Roman" w:cs="Times New Roman"/>
          <w:lang w:val="ro-RO"/>
        </w:rPr>
        <w:t xml:space="preserve">cu atribuții </w:t>
      </w:r>
      <w:r w:rsidR="00B42F17" w:rsidRPr="00FE62D9">
        <w:rPr>
          <w:rFonts w:ascii="Times New Roman" w:hAnsi="Times New Roman" w:cs="Times New Roman"/>
          <w:lang w:val="ro-RO"/>
        </w:rPr>
        <w:t xml:space="preserve">fiduciare, </w:t>
      </w:r>
      <w:r w:rsidR="000C4C97" w:rsidRPr="00FE62D9">
        <w:rPr>
          <w:rFonts w:ascii="Times New Roman" w:hAnsi="Times New Roman" w:cs="Times New Roman"/>
          <w:lang w:val="ro-RO"/>
        </w:rPr>
        <w:t>C</w:t>
      </w:r>
      <w:r w:rsidR="00494553" w:rsidRPr="00FE62D9">
        <w:rPr>
          <w:rFonts w:ascii="Times New Roman" w:hAnsi="Times New Roman" w:cs="Times New Roman"/>
          <w:lang w:val="ro-RO"/>
        </w:rPr>
        <w:t>M</w:t>
      </w:r>
      <w:r w:rsidR="000C4C97" w:rsidRPr="00FE62D9">
        <w:rPr>
          <w:rFonts w:ascii="Times New Roman" w:hAnsi="Times New Roman" w:cs="Times New Roman"/>
          <w:lang w:val="ro-RO"/>
        </w:rPr>
        <w:t>S</w:t>
      </w:r>
      <w:r w:rsidR="00B42F17" w:rsidRPr="00FE62D9">
        <w:rPr>
          <w:rFonts w:ascii="Times New Roman" w:hAnsi="Times New Roman" w:cs="Times New Roman"/>
          <w:lang w:val="ro-RO"/>
        </w:rPr>
        <w:t>, rapo</w:t>
      </w:r>
      <w:r w:rsidR="00AF2B79" w:rsidRPr="00FE62D9">
        <w:rPr>
          <w:rFonts w:ascii="Times New Roman" w:hAnsi="Times New Roman" w:cs="Times New Roman"/>
          <w:lang w:val="ro-RO"/>
        </w:rPr>
        <w:t xml:space="preserve">rtare </w:t>
      </w:r>
      <w:r w:rsidR="00B42F17" w:rsidRPr="00FE62D9">
        <w:rPr>
          <w:rFonts w:ascii="Times New Roman" w:hAnsi="Times New Roman" w:cs="Times New Roman"/>
          <w:lang w:val="ro-RO"/>
        </w:rPr>
        <w:t xml:space="preserve">și </w:t>
      </w:r>
      <w:r w:rsidR="00954D74" w:rsidRPr="00FE62D9">
        <w:rPr>
          <w:rFonts w:ascii="Times New Roman" w:hAnsi="Times New Roman" w:cs="Times New Roman"/>
          <w:lang w:val="ro-RO"/>
        </w:rPr>
        <w:t xml:space="preserve">aspecte </w:t>
      </w:r>
      <w:r w:rsidR="00B638B9" w:rsidRPr="00FE62D9">
        <w:rPr>
          <w:rFonts w:ascii="Times New Roman" w:hAnsi="Times New Roman" w:cs="Times New Roman"/>
          <w:lang w:val="ro-RO"/>
        </w:rPr>
        <w:t>tehnice.</w:t>
      </w:r>
    </w:p>
    <w:p w14:paraId="2C18B714" w14:textId="76E16CD0" w:rsidR="00660B64" w:rsidRPr="00FE62D9" w:rsidRDefault="007D2FD5" w:rsidP="00082E18">
      <w:pPr>
        <w:widowControl w:val="0"/>
        <w:autoSpaceDE w:val="0"/>
        <w:autoSpaceDN w:val="0"/>
        <w:adjustRightInd w:val="0"/>
        <w:spacing w:before="120" w:after="120"/>
        <w:jc w:val="both"/>
        <w:rPr>
          <w:rFonts w:ascii="Times New Roman" w:eastAsia="Calibri" w:hAnsi="Times New Roman" w:cs="Times New Roman"/>
          <w:noProof/>
          <w:color w:val="1F497D"/>
          <w:sz w:val="24"/>
          <w:szCs w:val="24"/>
          <w:lang w:val="ro-RO"/>
        </w:rPr>
      </w:pPr>
      <w:bookmarkStart w:id="1" w:name="_Toc26190703"/>
      <w:bookmarkStart w:id="2" w:name="_Toc62072571"/>
      <w:r w:rsidRPr="00FE62D9">
        <w:rPr>
          <w:rFonts w:ascii="Times New Roman" w:eastAsia="Calibri" w:hAnsi="Times New Roman" w:cs="Times New Roman"/>
          <w:noProof/>
          <w:color w:val="1F497D"/>
          <w:sz w:val="24"/>
          <w:szCs w:val="24"/>
          <w:lang w:val="ro-RO"/>
        </w:rPr>
        <w:t xml:space="preserve">Obiectivele </w:t>
      </w:r>
      <w:r w:rsidR="00660B64" w:rsidRPr="00FE62D9">
        <w:rPr>
          <w:rFonts w:ascii="Times New Roman" w:eastAsia="Calibri" w:hAnsi="Times New Roman" w:cs="Times New Roman"/>
          <w:noProof/>
          <w:color w:val="1F497D"/>
          <w:sz w:val="24"/>
          <w:szCs w:val="24"/>
          <w:lang w:val="ro-RO"/>
        </w:rPr>
        <w:t>Pro</w:t>
      </w:r>
      <w:r w:rsidRPr="00FE62D9">
        <w:rPr>
          <w:rFonts w:ascii="Times New Roman" w:eastAsia="Calibri" w:hAnsi="Times New Roman" w:cs="Times New Roman"/>
          <w:noProof/>
          <w:color w:val="1F497D"/>
          <w:sz w:val="24"/>
          <w:szCs w:val="24"/>
          <w:lang w:val="ro-RO"/>
        </w:rPr>
        <w:t>i</w:t>
      </w:r>
      <w:r w:rsidR="00660B64" w:rsidRPr="00FE62D9">
        <w:rPr>
          <w:rFonts w:ascii="Times New Roman" w:eastAsia="Calibri" w:hAnsi="Times New Roman" w:cs="Times New Roman"/>
          <w:noProof/>
          <w:color w:val="1F497D"/>
          <w:sz w:val="24"/>
          <w:szCs w:val="24"/>
          <w:lang w:val="ro-RO"/>
        </w:rPr>
        <w:t>ect</w:t>
      </w:r>
      <w:r w:rsidRPr="00FE62D9">
        <w:rPr>
          <w:rFonts w:ascii="Times New Roman" w:eastAsia="Calibri" w:hAnsi="Times New Roman" w:cs="Times New Roman"/>
          <w:noProof/>
          <w:color w:val="1F497D"/>
          <w:sz w:val="24"/>
          <w:szCs w:val="24"/>
          <w:lang w:val="ro-RO"/>
        </w:rPr>
        <w:t>ului</w:t>
      </w:r>
      <w:r w:rsidR="00660B64" w:rsidRPr="00FE62D9">
        <w:rPr>
          <w:rFonts w:ascii="Times New Roman" w:eastAsia="Calibri" w:hAnsi="Times New Roman" w:cs="Times New Roman"/>
          <w:noProof/>
          <w:color w:val="1F497D"/>
          <w:sz w:val="24"/>
          <w:szCs w:val="24"/>
          <w:lang w:val="ro-RO"/>
        </w:rPr>
        <w:t xml:space="preserve"> </w:t>
      </w:r>
      <w:bookmarkEnd w:id="1"/>
      <w:bookmarkEnd w:id="2"/>
    </w:p>
    <w:p w14:paraId="1512B3C4" w14:textId="3F4958A1" w:rsidR="00107CCB" w:rsidRPr="00FE62D9" w:rsidRDefault="00107CCB" w:rsidP="00B638B9">
      <w:pPr>
        <w:pStyle w:val="aa"/>
        <w:widowControl w:val="0"/>
        <w:autoSpaceDE w:val="0"/>
        <w:autoSpaceDN w:val="0"/>
        <w:adjustRightInd w:val="0"/>
        <w:spacing w:line="240" w:lineRule="auto"/>
        <w:ind w:left="-15"/>
        <w:jc w:val="both"/>
        <w:rPr>
          <w:rFonts w:ascii="Times New Roman" w:eastAsia="Times New Roman" w:hAnsi="Times New Roman" w:cs="Times New Roman"/>
          <w:bCs/>
          <w:color w:val="000000"/>
          <w:lang w:val="ro-RO" w:eastAsia="ru-RU"/>
        </w:rPr>
      </w:pPr>
      <w:r w:rsidRPr="00FE62D9">
        <w:rPr>
          <w:rFonts w:ascii="Times New Roman" w:eastAsia="Times New Roman" w:hAnsi="Times New Roman" w:cs="Times New Roman"/>
          <w:bCs/>
          <w:color w:val="000000"/>
          <w:lang w:val="ro-RO" w:eastAsia="ru-RU"/>
        </w:rPr>
        <w:t>Obiectivul de dezvoltare a</w:t>
      </w:r>
      <w:r w:rsidR="00AF2B79" w:rsidRPr="00FE62D9">
        <w:rPr>
          <w:rFonts w:ascii="Times New Roman" w:eastAsia="Times New Roman" w:hAnsi="Times New Roman" w:cs="Times New Roman"/>
          <w:bCs/>
          <w:color w:val="000000"/>
          <w:lang w:val="ro-RO" w:eastAsia="ru-RU"/>
        </w:rPr>
        <w:t>l</w:t>
      </w:r>
      <w:r w:rsidRPr="00FE62D9">
        <w:rPr>
          <w:rFonts w:ascii="Times New Roman" w:eastAsia="Times New Roman" w:hAnsi="Times New Roman" w:cs="Times New Roman"/>
          <w:bCs/>
          <w:color w:val="000000"/>
          <w:lang w:val="ro-RO" w:eastAsia="ru-RU"/>
        </w:rPr>
        <w:t xml:space="preserve"> proiectului este de</w:t>
      </w:r>
      <w:r w:rsidR="002977D5" w:rsidRPr="00FE62D9">
        <w:rPr>
          <w:rFonts w:ascii="Times New Roman" w:eastAsia="Times New Roman" w:hAnsi="Times New Roman" w:cs="Times New Roman"/>
          <w:bCs/>
          <w:color w:val="000000"/>
          <w:lang w:val="ro-RO" w:eastAsia="ru-RU"/>
        </w:rPr>
        <w:t xml:space="preserve"> a</w:t>
      </w:r>
      <w:r w:rsidRPr="00FE62D9">
        <w:rPr>
          <w:rFonts w:ascii="Times New Roman" w:eastAsia="Times New Roman" w:hAnsi="Times New Roman" w:cs="Times New Roman"/>
          <w:bCs/>
          <w:color w:val="000000"/>
          <w:lang w:val="ro-RO" w:eastAsia="ru-RU"/>
        </w:rPr>
        <w:t xml:space="preserve"> </w:t>
      </w:r>
      <w:r w:rsidR="005D1109" w:rsidRPr="00FE62D9">
        <w:rPr>
          <w:rFonts w:ascii="Times New Roman" w:eastAsia="Times New Roman" w:hAnsi="Times New Roman" w:cs="Times New Roman"/>
          <w:bCs/>
          <w:color w:val="000000"/>
          <w:lang w:val="ro-RO" w:eastAsia="ru-RU"/>
        </w:rPr>
        <w:t xml:space="preserve">spori accesul la serviciile de alimentare cu apă și </w:t>
      </w:r>
      <w:r w:rsidR="00AF2B79" w:rsidRPr="00FE62D9">
        <w:rPr>
          <w:rFonts w:ascii="Times New Roman" w:eastAsia="Times New Roman" w:hAnsi="Times New Roman" w:cs="Times New Roman"/>
          <w:bCs/>
          <w:color w:val="000000"/>
          <w:lang w:val="ro-RO" w:eastAsia="ru-RU"/>
        </w:rPr>
        <w:t xml:space="preserve">sanitație </w:t>
      </w:r>
      <w:r w:rsidR="005D1109" w:rsidRPr="00FE62D9">
        <w:rPr>
          <w:rFonts w:ascii="Times New Roman" w:eastAsia="Times New Roman" w:hAnsi="Times New Roman" w:cs="Times New Roman"/>
          <w:bCs/>
          <w:color w:val="000000"/>
          <w:lang w:val="ro-RO" w:eastAsia="ru-RU"/>
        </w:rPr>
        <w:t xml:space="preserve">gestionate în condiții de siguranță într-un număr selectat de zone rurale și orașe mici, și </w:t>
      </w:r>
      <w:r w:rsidR="002D6486" w:rsidRPr="00FE62D9">
        <w:rPr>
          <w:rFonts w:ascii="Times New Roman" w:eastAsia="Times New Roman" w:hAnsi="Times New Roman" w:cs="Times New Roman"/>
          <w:bCs/>
          <w:color w:val="000000"/>
          <w:lang w:val="ro-RO" w:eastAsia="ru-RU"/>
        </w:rPr>
        <w:t xml:space="preserve">de a </w:t>
      </w:r>
      <w:r w:rsidR="005D1109" w:rsidRPr="00FE62D9">
        <w:rPr>
          <w:rFonts w:ascii="Times New Roman" w:eastAsia="Times New Roman" w:hAnsi="Times New Roman" w:cs="Times New Roman"/>
          <w:bCs/>
          <w:color w:val="000000"/>
          <w:lang w:val="ro-RO" w:eastAsia="ru-RU"/>
        </w:rPr>
        <w:t>consolida capacitățil</w:t>
      </w:r>
      <w:r w:rsidR="00992EDF" w:rsidRPr="00FE62D9">
        <w:rPr>
          <w:rFonts w:ascii="Times New Roman" w:eastAsia="Times New Roman" w:hAnsi="Times New Roman" w:cs="Times New Roman"/>
          <w:bCs/>
          <w:color w:val="000000"/>
          <w:lang w:val="ro-RO" w:eastAsia="ru-RU"/>
        </w:rPr>
        <w:t>e</w:t>
      </w:r>
      <w:r w:rsidR="005D1109" w:rsidRPr="00FE62D9">
        <w:rPr>
          <w:rFonts w:ascii="Times New Roman" w:eastAsia="Times New Roman" w:hAnsi="Times New Roman" w:cs="Times New Roman"/>
          <w:bCs/>
          <w:color w:val="000000"/>
          <w:lang w:val="ro-RO" w:eastAsia="ru-RU"/>
        </w:rPr>
        <w:t xml:space="preserve"> instituționale la nivel local și național pentru prestarea serviciilor de alimentare cu apă și </w:t>
      </w:r>
      <w:r w:rsidR="0069091F" w:rsidRPr="00FE62D9">
        <w:rPr>
          <w:rFonts w:ascii="Times New Roman" w:eastAsia="Times New Roman" w:hAnsi="Times New Roman" w:cs="Times New Roman"/>
          <w:bCs/>
          <w:color w:val="000000"/>
          <w:lang w:val="ro-RO" w:eastAsia="ru-RU"/>
        </w:rPr>
        <w:t xml:space="preserve">de </w:t>
      </w:r>
      <w:r w:rsidR="005D1109" w:rsidRPr="00FE62D9">
        <w:rPr>
          <w:rFonts w:ascii="Times New Roman" w:eastAsia="Times New Roman" w:hAnsi="Times New Roman" w:cs="Times New Roman"/>
          <w:bCs/>
          <w:color w:val="000000"/>
          <w:lang w:val="ro-RO" w:eastAsia="ru-RU"/>
        </w:rPr>
        <w:t>canalizare.</w:t>
      </w:r>
      <w:r w:rsidRPr="00FE62D9">
        <w:rPr>
          <w:rFonts w:ascii="Times New Roman" w:eastAsia="Times New Roman" w:hAnsi="Times New Roman" w:cs="Times New Roman"/>
          <w:bCs/>
          <w:color w:val="000000"/>
          <w:lang w:val="ro-RO" w:eastAsia="ru-RU"/>
        </w:rPr>
        <w:t xml:space="preserve"> </w:t>
      </w:r>
    </w:p>
    <w:p w14:paraId="3209DBCB" w14:textId="73C79304" w:rsidR="00352CCE" w:rsidRPr="00FE62D9" w:rsidRDefault="00F74215" w:rsidP="00082E18">
      <w:pPr>
        <w:widowControl w:val="0"/>
        <w:autoSpaceDE w:val="0"/>
        <w:autoSpaceDN w:val="0"/>
        <w:adjustRightInd w:val="0"/>
        <w:spacing w:before="120" w:after="120"/>
        <w:jc w:val="both"/>
        <w:rPr>
          <w:rFonts w:ascii="Times New Roman" w:eastAsia="Calibri" w:hAnsi="Times New Roman" w:cs="Times New Roman"/>
          <w:noProof/>
          <w:color w:val="1F497D"/>
          <w:sz w:val="24"/>
          <w:szCs w:val="24"/>
          <w:lang w:val="ro-RO"/>
        </w:rPr>
      </w:pPr>
      <w:bookmarkStart w:id="3" w:name="_Toc26190704"/>
      <w:bookmarkStart w:id="4" w:name="_Toc62072572"/>
      <w:r w:rsidRPr="00FE62D9">
        <w:rPr>
          <w:rFonts w:ascii="Times New Roman" w:eastAsia="Calibri" w:hAnsi="Times New Roman" w:cs="Times New Roman"/>
          <w:noProof/>
          <w:color w:val="1F497D"/>
          <w:sz w:val="24"/>
          <w:szCs w:val="24"/>
          <w:lang w:val="ro-RO"/>
        </w:rPr>
        <w:t xml:space="preserve">Componentele </w:t>
      </w:r>
      <w:r w:rsidR="00660B64" w:rsidRPr="00FE62D9">
        <w:rPr>
          <w:rFonts w:ascii="Times New Roman" w:eastAsia="Calibri" w:hAnsi="Times New Roman" w:cs="Times New Roman"/>
          <w:noProof/>
          <w:color w:val="1F497D"/>
          <w:sz w:val="24"/>
          <w:szCs w:val="24"/>
          <w:lang w:val="ro-RO"/>
        </w:rPr>
        <w:t>Pro</w:t>
      </w:r>
      <w:r w:rsidR="00A47079" w:rsidRPr="00FE62D9">
        <w:rPr>
          <w:rFonts w:ascii="Times New Roman" w:eastAsia="Calibri" w:hAnsi="Times New Roman" w:cs="Times New Roman"/>
          <w:noProof/>
          <w:color w:val="1F497D"/>
          <w:sz w:val="24"/>
          <w:szCs w:val="24"/>
          <w:lang w:val="ro-RO"/>
        </w:rPr>
        <w:t>i</w:t>
      </w:r>
      <w:r w:rsidR="00660B64" w:rsidRPr="00FE62D9">
        <w:rPr>
          <w:rFonts w:ascii="Times New Roman" w:eastAsia="Calibri" w:hAnsi="Times New Roman" w:cs="Times New Roman"/>
          <w:noProof/>
          <w:color w:val="1F497D"/>
          <w:sz w:val="24"/>
          <w:szCs w:val="24"/>
          <w:lang w:val="ro-RO"/>
        </w:rPr>
        <w:t>ect</w:t>
      </w:r>
      <w:r w:rsidR="00A47079" w:rsidRPr="00FE62D9">
        <w:rPr>
          <w:rFonts w:ascii="Times New Roman" w:eastAsia="Calibri" w:hAnsi="Times New Roman" w:cs="Times New Roman"/>
          <w:noProof/>
          <w:color w:val="1F497D"/>
          <w:sz w:val="24"/>
          <w:szCs w:val="24"/>
          <w:lang w:val="ro-RO"/>
        </w:rPr>
        <w:t>ului</w:t>
      </w:r>
      <w:r w:rsidR="00660B64" w:rsidRPr="00FE62D9">
        <w:rPr>
          <w:rFonts w:ascii="Times New Roman" w:eastAsia="Calibri" w:hAnsi="Times New Roman" w:cs="Times New Roman"/>
          <w:noProof/>
          <w:color w:val="1F497D"/>
          <w:sz w:val="24"/>
          <w:szCs w:val="24"/>
          <w:lang w:val="ro-RO"/>
        </w:rPr>
        <w:t xml:space="preserve"> </w:t>
      </w:r>
      <w:bookmarkEnd w:id="3"/>
      <w:bookmarkEnd w:id="4"/>
    </w:p>
    <w:p w14:paraId="4C549589" w14:textId="65D9D38D" w:rsidR="00697604" w:rsidRPr="00FE62D9" w:rsidRDefault="00A47079" w:rsidP="00B638B9">
      <w:pPr>
        <w:shd w:val="clear" w:color="auto" w:fill="FFFFFF"/>
        <w:spacing w:after="240" w:line="240" w:lineRule="auto"/>
        <w:jc w:val="both"/>
        <w:rPr>
          <w:rFonts w:ascii="Times New Roman" w:eastAsia="Times New Roman" w:hAnsi="Times New Roman" w:cs="Times New Roman"/>
          <w:b/>
          <w:bCs/>
          <w:color w:val="1D2228"/>
          <w:u w:val="single"/>
          <w:lang w:val="ro-RO" w:eastAsia="ru-RU"/>
        </w:rPr>
      </w:pPr>
      <w:r w:rsidRPr="00FE62D9">
        <w:rPr>
          <w:rFonts w:ascii="Times New Roman" w:hAnsi="Times New Roman" w:cs="Times New Roman"/>
          <w:lang w:val="ro-RO"/>
        </w:rPr>
        <w:t xml:space="preserve">Proiectul </w:t>
      </w:r>
      <w:r w:rsidR="00E94989">
        <w:rPr>
          <w:rFonts w:ascii="Times New Roman" w:hAnsi="Times New Roman" w:cs="Times New Roman"/>
          <w:lang w:val="ro-RO"/>
        </w:rPr>
        <w:t>”S</w:t>
      </w:r>
      <w:r w:rsidR="00031C9C" w:rsidRPr="00FE62D9">
        <w:rPr>
          <w:rFonts w:ascii="Times New Roman" w:hAnsi="Times New Roman" w:cs="Times New Roman"/>
          <w:lang w:val="ro-RO"/>
        </w:rPr>
        <w:t>ecurit</w:t>
      </w:r>
      <w:r w:rsidR="00E94989">
        <w:rPr>
          <w:rFonts w:ascii="Times New Roman" w:hAnsi="Times New Roman" w:cs="Times New Roman"/>
          <w:lang w:val="ro-RO"/>
        </w:rPr>
        <w:t>atea</w:t>
      </w:r>
      <w:r w:rsidR="00031C9C" w:rsidRPr="00FE62D9">
        <w:rPr>
          <w:rFonts w:ascii="Times New Roman" w:hAnsi="Times New Roman" w:cs="Times New Roman"/>
          <w:lang w:val="ro-RO"/>
        </w:rPr>
        <w:t xml:space="preserve"> </w:t>
      </w:r>
      <w:r w:rsidRPr="00FE62D9">
        <w:rPr>
          <w:rFonts w:ascii="Times New Roman" w:hAnsi="Times New Roman" w:cs="Times New Roman"/>
          <w:lang w:val="ro-RO"/>
        </w:rPr>
        <w:t>a</w:t>
      </w:r>
      <w:r w:rsidR="00301C34" w:rsidRPr="00FE62D9">
        <w:rPr>
          <w:rFonts w:ascii="Times New Roman" w:hAnsi="Times New Roman" w:cs="Times New Roman"/>
          <w:lang w:val="ro-RO"/>
        </w:rPr>
        <w:t xml:space="preserve">provizionării cu apă și </w:t>
      </w:r>
      <w:r w:rsidR="00031C9C" w:rsidRPr="00FE62D9">
        <w:rPr>
          <w:rFonts w:ascii="Times New Roman" w:hAnsi="Times New Roman" w:cs="Times New Roman"/>
          <w:lang w:val="ro-RO"/>
        </w:rPr>
        <w:t>sanitație</w:t>
      </w:r>
      <w:r w:rsidR="00301C34" w:rsidRPr="00FE62D9">
        <w:rPr>
          <w:rFonts w:ascii="Times New Roman" w:hAnsi="Times New Roman" w:cs="Times New Roman"/>
          <w:lang w:val="ro-RO"/>
        </w:rPr>
        <w:t xml:space="preserve"> în Moldova</w:t>
      </w:r>
      <w:r w:rsidR="00E94989">
        <w:rPr>
          <w:rFonts w:ascii="Times New Roman" w:hAnsi="Times New Roman" w:cs="Times New Roman"/>
          <w:lang w:val="ro-RO"/>
        </w:rPr>
        <w:t>”</w:t>
      </w:r>
      <w:r w:rsidR="00301C34" w:rsidRPr="00FE62D9">
        <w:rPr>
          <w:rFonts w:ascii="Times New Roman" w:hAnsi="Times New Roman" w:cs="Times New Roman"/>
          <w:lang w:val="ro-RO"/>
        </w:rPr>
        <w:t xml:space="preserve"> include patru componente</w:t>
      </w:r>
      <w:r w:rsidR="00EF6E66" w:rsidRPr="00FE62D9">
        <w:rPr>
          <w:rFonts w:ascii="Times New Roman" w:hAnsi="Times New Roman" w:cs="Times New Roman"/>
          <w:lang w:val="ro-RO"/>
        </w:rPr>
        <w:t>, după cum este descris în continuare:</w:t>
      </w:r>
      <w:r w:rsidR="00301C34" w:rsidRPr="00FE62D9">
        <w:rPr>
          <w:rFonts w:ascii="Times New Roman" w:hAnsi="Times New Roman" w:cs="Times New Roman"/>
          <w:lang w:val="ro-RO"/>
        </w:rPr>
        <w:t xml:space="preserve"> </w:t>
      </w:r>
      <w:bookmarkStart w:id="5" w:name="_Hlk11583527"/>
      <w:bookmarkStart w:id="6" w:name="_Toc26190705"/>
      <w:bookmarkStart w:id="7" w:name="_Toc62072573"/>
      <w:bookmarkEnd w:id="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530"/>
      </w:tblGrid>
      <w:tr w:rsidR="00697604" w:rsidRPr="00FE62D9" w14:paraId="66E1E018" w14:textId="77777777" w:rsidTr="00697604">
        <w:trPr>
          <w:trHeight w:val="440"/>
          <w:tblHeader/>
        </w:trPr>
        <w:tc>
          <w:tcPr>
            <w:tcW w:w="182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3F98A53" w14:textId="77777777" w:rsidR="00697604" w:rsidRPr="00FE62D9" w:rsidRDefault="00697604" w:rsidP="00697604">
            <w:pPr>
              <w:ind w:left="144" w:right="144"/>
              <w:jc w:val="center"/>
              <w:rPr>
                <w:rFonts w:ascii="Times New Roman" w:eastAsia="Calibri" w:hAnsi="Times New Roman" w:cs="Times New Roman"/>
                <w:b/>
                <w:bCs/>
                <w:iCs/>
                <w:color w:val="FFFFFF"/>
                <w:sz w:val="20"/>
                <w:szCs w:val="20"/>
                <w:lang w:val="ro-RO"/>
              </w:rPr>
            </w:pPr>
            <w:r w:rsidRPr="00FE62D9">
              <w:rPr>
                <w:rFonts w:ascii="Times New Roman" w:eastAsia="Calibri" w:hAnsi="Times New Roman" w:cs="Times New Roman"/>
                <w:b/>
                <w:bCs/>
                <w:iCs/>
                <w:color w:val="FFFFFF"/>
                <w:sz w:val="20"/>
                <w:szCs w:val="20"/>
                <w:lang w:val="ro-RO"/>
              </w:rPr>
              <w:t>Componenta</w:t>
            </w:r>
          </w:p>
        </w:tc>
        <w:tc>
          <w:tcPr>
            <w:tcW w:w="7583"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73C7F05" w14:textId="77777777" w:rsidR="00697604" w:rsidRPr="00FE62D9" w:rsidRDefault="00697604" w:rsidP="00697604">
            <w:pPr>
              <w:ind w:left="144" w:right="144"/>
              <w:jc w:val="center"/>
              <w:rPr>
                <w:rFonts w:ascii="Times New Roman" w:eastAsia="Calibri" w:hAnsi="Times New Roman" w:cs="Times New Roman"/>
                <w:b/>
                <w:bCs/>
                <w:iCs/>
                <w:color w:val="FFFFFF"/>
                <w:sz w:val="20"/>
                <w:szCs w:val="20"/>
                <w:lang w:val="ro-RO"/>
              </w:rPr>
            </w:pPr>
            <w:r w:rsidRPr="00FE62D9">
              <w:rPr>
                <w:rFonts w:ascii="Times New Roman" w:eastAsia="Calibri" w:hAnsi="Times New Roman" w:cs="Times New Roman"/>
                <w:b/>
                <w:bCs/>
                <w:iCs/>
                <w:color w:val="FFFFFF"/>
                <w:sz w:val="20"/>
                <w:szCs w:val="20"/>
                <w:lang w:val="ro-RO"/>
              </w:rPr>
              <w:t>Sub-componenta/ Activități</w:t>
            </w:r>
          </w:p>
        </w:tc>
      </w:tr>
      <w:tr w:rsidR="00697604" w:rsidRPr="00FE62D9" w14:paraId="59B4F064" w14:textId="77777777" w:rsidTr="00697604">
        <w:tc>
          <w:tcPr>
            <w:tcW w:w="1823"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25EED89" w14:textId="77777777" w:rsidR="00697604" w:rsidRPr="00FE62D9" w:rsidRDefault="00697604" w:rsidP="00697604">
            <w:pPr>
              <w:rPr>
                <w:rFonts w:ascii="Times New Roman" w:eastAsia="Calibri" w:hAnsi="Times New Roman" w:cs="Times New Roman"/>
                <w:b/>
                <w:bCs/>
                <w:sz w:val="20"/>
                <w:szCs w:val="20"/>
                <w:lang w:val="ro-RO"/>
              </w:rPr>
            </w:pPr>
            <w:r w:rsidRPr="00FE62D9">
              <w:rPr>
                <w:rFonts w:ascii="Times New Roman" w:eastAsia="Calibri" w:hAnsi="Times New Roman" w:cs="Times New Roman"/>
                <w:b/>
                <w:bCs/>
                <w:sz w:val="20"/>
                <w:szCs w:val="20"/>
                <w:lang w:val="ro-RO"/>
              </w:rPr>
              <w:t xml:space="preserve">Componenta 1 – </w:t>
            </w:r>
          </w:p>
          <w:p w14:paraId="0ECB5B11" w14:textId="469AF21C" w:rsidR="00697604" w:rsidRPr="00FE62D9" w:rsidRDefault="00697604" w:rsidP="00697604">
            <w:pPr>
              <w:rPr>
                <w:rFonts w:ascii="Times New Roman" w:eastAsia="Calibri" w:hAnsi="Times New Roman" w:cs="Times New Roman"/>
                <w:b/>
                <w:bCs/>
                <w:sz w:val="20"/>
                <w:szCs w:val="20"/>
                <w:lang w:val="ro-RO"/>
              </w:rPr>
            </w:pPr>
            <w:r w:rsidRPr="00FE62D9">
              <w:rPr>
                <w:rFonts w:ascii="Times New Roman" w:eastAsia="Calibri" w:hAnsi="Times New Roman" w:cs="Times New Roman"/>
                <w:b/>
                <w:bCs/>
                <w:sz w:val="20"/>
                <w:szCs w:val="20"/>
                <w:lang w:val="ro-RO"/>
              </w:rPr>
              <w:t xml:space="preserve">Creșterea accesului la serviciile de alimentare cu apă și </w:t>
            </w:r>
            <w:r w:rsidR="00031C9C" w:rsidRPr="00FE62D9">
              <w:rPr>
                <w:rFonts w:ascii="Times New Roman" w:eastAsia="Calibri" w:hAnsi="Times New Roman" w:cs="Times New Roman"/>
                <w:b/>
                <w:bCs/>
                <w:sz w:val="20"/>
                <w:szCs w:val="20"/>
                <w:lang w:val="ro-RO"/>
              </w:rPr>
              <w:t xml:space="preserve">de </w:t>
            </w:r>
            <w:r w:rsidRPr="00FE62D9">
              <w:rPr>
                <w:rFonts w:ascii="Times New Roman" w:eastAsia="Calibri" w:hAnsi="Times New Roman" w:cs="Times New Roman"/>
                <w:b/>
                <w:bCs/>
                <w:sz w:val="20"/>
                <w:szCs w:val="20"/>
                <w:lang w:val="ro-RO"/>
              </w:rPr>
              <w:t>canalizare gestionate în condiții de siguranță în zonele rurale și orașele mici selectate.</w:t>
            </w:r>
          </w:p>
        </w:tc>
        <w:tc>
          <w:tcPr>
            <w:tcW w:w="75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A715ACB" w14:textId="77777777" w:rsidR="00697604" w:rsidRPr="00FE62D9" w:rsidRDefault="00697604" w:rsidP="00697604">
            <w:pPr>
              <w:ind w:right="144"/>
              <w:rPr>
                <w:rFonts w:ascii="Times New Roman" w:eastAsia="Calibri" w:hAnsi="Times New Roman" w:cs="Times New Roman"/>
                <w:b/>
                <w:sz w:val="20"/>
                <w:szCs w:val="20"/>
                <w:lang w:val="ro-RO"/>
              </w:rPr>
            </w:pPr>
            <w:r w:rsidRPr="00FE62D9">
              <w:rPr>
                <w:rFonts w:ascii="Times New Roman" w:eastAsia="Calibri" w:hAnsi="Times New Roman" w:cs="Times New Roman"/>
                <w:b/>
                <w:bCs/>
                <w:sz w:val="20"/>
                <w:szCs w:val="20"/>
                <w:lang w:val="ro-RO" w:eastAsia="zh-CN"/>
              </w:rPr>
              <w:t xml:space="preserve">Subcomponenta 1.1: Extinderea accesului și calitatea serviciilor AAC </w:t>
            </w:r>
          </w:p>
        </w:tc>
      </w:tr>
      <w:tr w:rsidR="00697604" w:rsidRPr="00FE62D9" w14:paraId="78CF0736" w14:textId="77777777" w:rsidTr="00697604">
        <w:tc>
          <w:tcPr>
            <w:tcW w:w="1823" w:type="dxa"/>
            <w:vMerge/>
            <w:tcBorders>
              <w:top w:val="single" w:sz="4" w:space="0" w:color="auto"/>
              <w:left w:val="single" w:sz="4" w:space="0" w:color="auto"/>
              <w:bottom w:val="single" w:sz="4" w:space="0" w:color="auto"/>
              <w:right w:val="single" w:sz="4" w:space="0" w:color="auto"/>
            </w:tcBorders>
            <w:vAlign w:val="center"/>
            <w:hideMark/>
          </w:tcPr>
          <w:p w14:paraId="0D771395" w14:textId="77777777" w:rsidR="00697604" w:rsidRPr="00FE62D9" w:rsidRDefault="00697604" w:rsidP="00697604">
            <w:pPr>
              <w:spacing w:line="256" w:lineRule="auto"/>
              <w:rPr>
                <w:rFonts w:ascii="Times New Roman" w:eastAsia="Calibri" w:hAnsi="Times New Roman" w:cs="Times New Roman"/>
                <w:b/>
                <w:bCs/>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2C36FA25" w14:textId="77777777" w:rsidR="00697604" w:rsidRPr="00FE62D9" w:rsidRDefault="00697604" w:rsidP="00697604">
            <w:pPr>
              <w:ind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 xml:space="preserve">Finanțarea următoarelor activități de investiții: </w:t>
            </w:r>
          </w:p>
          <w:p w14:paraId="54272E10" w14:textId="19FA17EA" w:rsidR="00697604" w:rsidRPr="00FE62D9" w:rsidRDefault="00697604" w:rsidP="00697604">
            <w:pPr>
              <w:pStyle w:val="aa"/>
              <w:numPr>
                <w:ilvl w:val="0"/>
                <w:numId w:val="37"/>
              </w:numPr>
              <w:autoSpaceDN w:val="0"/>
              <w:ind w:left="993" w:right="144"/>
              <w:jc w:val="both"/>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extinderea și îmbunătățirea serviciilor de alimentare cu apă în raioanele Cahul, Vulcănești</w:t>
            </w:r>
            <w:r w:rsidRPr="00FE62D9">
              <w:rPr>
                <w:rFonts w:ascii="Times New Roman" w:eastAsia="Calibri" w:hAnsi="Times New Roman" w:cs="Times New Roman"/>
                <w:sz w:val="20"/>
                <w:szCs w:val="20"/>
                <w:vertAlign w:val="superscript"/>
                <w:lang w:val="ro-RO"/>
              </w:rPr>
              <w:footnoteReference w:id="1"/>
            </w:r>
            <w:r w:rsidR="005C36C6" w:rsidRPr="00FE62D9">
              <w:rPr>
                <w:rFonts w:ascii="Times New Roman" w:eastAsia="Calibri" w:hAnsi="Times New Roman" w:cs="Times New Roman"/>
                <w:sz w:val="20"/>
                <w:szCs w:val="20"/>
                <w:lang w:val="ro-RO"/>
              </w:rPr>
              <w:t xml:space="preserve"> </w:t>
            </w:r>
            <w:r w:rsidRPr="00FE62D9">
              <w:rPr>
                <w:rFonts w:ascii="Times New Roman" w:eastAsia="Calibri" w:hAnsi="Times New Roman" w:cs="Times New Roman"/>
                <w:sz w:val="20"/>
                <w:szCs w:val="20"/>
                <w:lang w:val="ro-RO"/>
              </w:rPr>
              <w:t>și Râșcani,</w:t>
            </w:r>
          </w:p>
          <w:p w14:paraId="7E1F06BB" w14:textId="77777777" w:rsidR="00697604" w:rsidRPr="00FE62D9" w:rsidRDefault="00697604" w:rsidP="00697604">
            <w:pPr>
              <w:pStyle w:val="aa"/>
              <w:numPr>
                <w:ilvl w:val="0"/>
                <w:numId w:val="37"/>
              </w:numPr>
              <w:autoSpaceDN w:val="0"/>
              <w:ind w:left="993" w:right="144"/>
              <w:jc w:val="both"/>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extinderea și îmbunătățirea serviciilor de tratare a apelor uzate în municipiile Soroca și Comrat,</w:t>
            </w:r>
          </w:p>
          <w:p w14:paraId="07523BDB" w14:textId="24EEAEC0" w:rsidR="00697604" w:rsidRPr="00FE62D9" w:rsidRDefault="00697604" w:rsidP="00697604">
            <w:pPr>
              <w:pStyle w:val="aa"/>
              <w:numPr>
                <w:ilvl w:val="0"/>
                <w:numId w:val="37"/>
              </w:numPr>
              <w:autoSpaceDN w:val="0"/>
              <w:ind w:left="993" w:right="144"/>
              <w:jc w:val="both"/>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îmbunătățiri ale s</w:t>
            </w:r>
            <w:r w:rsidR="005C36C6" w:rsidRPr="00FE62D9">
              <w:rPr>
                <w:rFonts w:ascii="Times New Roman" w:eastAsia="Calibri" w:hAnsi="Times New Roman" w:cs="Times New Roman"/>
                <w:sz w:val="20"/>
                <w:szCs w:val="20"/>
                <w:lang w:val="ro-RO"/>
              </w:rPr>
              <w:t>erviciilor de canalizare locale</w:t>
            </w:r>
            <w:r w:rsidRPr="00FE62D9">
              <w:rPr>
                <w:rFonts w:ascii="Times New Roman" w:eastAsia="Calibri" w:hAnsi="Times New Roman" w:cs="Times New Roman"/>
                <w:sz w:val="20"/>
                <w:szCs w:val="20"/>
                <w:lang w:val="ro-RO"/>
              </w:rPr>
              <w:t xml:space="preserve"> pentru satele din regiunile rurale</w:t>
            </w:r>
          </w:p>
        </w:tc>
      </w:tr>
      <w:tr w:rsidR="00697604" w:rsidRPr="00FE62D9" w14:paraId="3C9FFB6D" w14:textId="77777777" w:rsidTr="00697604">
        <w:trPr>
          <w:trHeight w:val="143"/>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3954ADD6" w14:textId="77777777" w:rsidR="00697604" w:rsidRPr="00FE62D9" w:rsidRDefault="00697604" w:rsidP="00697604">
            <w:pPr>
              <w:spacing w:line="256" w:lineRule="auto"/>
              <w:rPr>
                <w:rFonts w:ascii="Times New Roman" w:eastAsia="Calibri" w:hAnsi="Times New Roman" w:cs="Times New Roman"/>
                <w:b/>
                <w:bCs/>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009DB11B" w14:textId="0DFD3D64" w:rsidR="00697604" w:rsidRPr="00FE62D9" w:rsidRDefault="00697604" w:rsidP="00697604">
            <w:pPr>
              <w:ind w:right="144"/>
              <w:rPr>
                <w:rFonts w:ascii="Times New Roman" w:eastAsia="Calibri" w:hAnsi="Times New Roman" w:cs="Times New Roman"/>
                <w:b/>
                <w:sz w:val="20"/>
                <w:szCs w:val="20"/>
                <w:lang w:val="ro-RO"/>
              </w:rPr>
            </w:pPr>
            <w:r w:rsidRPr="00FE62D9">
              <w:rPr>
                <w:rFonts w:ascii="Times New Roman" w:eastAsia="Calibri" w:hAnsi="Times New Roman" w:cs="Times New Roman"/>
                <w:b/>
                <w:sz w:val="20"/>
                <w:szCs w:val="20"/>
                <w:lang w:val="ro-RO"/>
              </w:rPr>
              <w:t>Subcomponenta 1.2: Î</w:t>
            </w:r>
            <w:r w:rsidR="005C36C6" w:rsidRPr="00FE62D9">
              <w:rPr>
                <w:rFonts w:ascii="Times New Roman" w:eastAsia="Calibri" w:hAnsi="Times New Roman" w:cs="Times New Roman"/>
                <w:b/>
                <w:sz w:val="20"/>
                <w:szCs w:val="20"/>
                <w:lang w:val="ro-RO"/>
              </w:rPr>
              <w:t>mbunătățirea facilităților WASH</w:t>
            </w:r>
            <w:r w:rsidRPr="00FE62D9">
              <w:rPr>
                <w:rFonts w:ascii="Times New Roman" w:eastAsia="Calibri" w:hAnsi="Times New Roman" w:cs="Times New Roman"/>
                <w:b/>
                <w:sz w:val="20"/>
                <w:szCs w:val="20"/>
                <w:lang w:val="ro-RO"/>
              </w:rPr>
              <w:t xml:space="preserve"> în instituțiile publice</w:t>
            </w:r>
          </w:p>
        </w:tc>
      </w:tr>
      <w:tr w:rsidR="00697604" w:rsidRPr="00FE62D9" w14:paraId="78406013" w14:textId="77777777" w:rsidTr="004D4E83">
        <w:trPr>
          <w:trHeight w:val="705"/>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607D5B4A" w14:textId="77777777" w:rsidR="00697604" w:rsidRPr="00FE62D9" w:rsidRDefault="00697604" w:rsidP="00697604">
            <w:pPr>
              <w:spacing w:line="256" w:lineRule="auto"/>
              <w:rPr>
                <w:rFonts w:ascii="Times New Roman" w:eastAsia="Calibri" w:hAnsi="Times New Roman" w:cs="Times New Roman"/>
                <w:b/>
                <w:bCs/>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44241141" w14:textId="77777777" w:rsidR="00697604" w:rsidRPr="00FE62D9" w:rsidRDefault="00697604" w:rsidP="00697604">
            <w:pPr>
              <w:ind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Finanțarea următoarelor activități:</w:t>
            </w:r>
          </w:p>
          <w:p w14:paraId="36B6CF9E" w14:textId="0CEFF5AC" w:rsidR="00697604" w:rsidRPr="00FE62D9" w:rsidRDefault="00697604" w:rsidP="00697604">
            <w:pPr>
              <w:pStyle w:val="aa"/>
              <w:numPr>
                <w:ilvl w:val="0"/>
                <w:numId w:val="38"/>
              </w:numPr>
              <w:autoSpaceDN w:val="0"/>
              <w:ind w:left="993" w:right="144"/>
              <w:jc w:val="both"/>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reabilitarea/construcția conexiunilor de alimentare cu apă la rețelele centralizate s</w:t>
            </w:r>
            <w:r w:rsidR="005C36C6" w:rsidRPr="00FE62D9">
              <w:rPr>
                <w:rFonts w:ascii="Times New Roman" w:eastAsia="Calibri" w:hAnsi="Times New Roman" w:cs="Times New Roman"/>
                <w:sz w:val="20"/>
                <w:szCs w:val="20"/>
                <w:lang w:val="ro-RO"/>
              </w:rPr>
              <w:t>au la punctele de conectare ale</w:t>
            </w:r>
            <w:r w:rsidRPr="00FE62D9">
              <w:rPr>
                <w:rFonts w:ascii="Times New Roman" w:eastAsia="Calibri" w:hAnsi="Times New Roman" w:cs="Times New Roman"/>
                <w:sz w:val="20"/>
                <w:szCs w:val="20"/>
                <w:lang w:val="ro-RO"/>
              </w:rPr>
              <w:t xml:space="preserve"> surselor existente, conectarea la sistemele de canalizare sau construcția facilităților de canalizare locale, și construcția nouă sau reabilitarea toaletelor înăuntrul clădirilor cu facilități adecvate pentru spălarea mâinilor și igienă. </w:t>
            </w:r>
          </w:p>
          <w:p w14:paraId="1E47B48C" w14:textId="77777777" w:rsidR="00697604" w:rsidRPr="00FE62D9" w:rsidRDefault="00697604" w:rsidP="00697604">
            <w:pPr>
              <w:pStyle w:val="aa"/>
              <w:numPr>
                <w:ilvl w:val="0"/>
                <w:numId w:val="38"/>
              </w:numPr>
              <w:autoSpaceDN w:val="0"/>
              <w:ind w:left="993" w:right="144"/>
              <w:jc w:val="both"/>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dezvoltarea capacităților pentru asigurarea funcționării și întreținerii în mod adecvat a facilităților și</w:t>
            </w:r>
          </w:p>
          <w:p w14:paraId="3FE611A9" w14:textId="77777777" w:rsidR="00697604" w:rsidRPr="00FE62D9" w:rsidRDefault="00697604" w:rsidP="00697604">
            <w:pPr>
              <w:pStyle w:val="aa"/>
              <w:numPr>
                <w:ilvl w:val="0"/>
                <w:numId w:val="38"/>
              </w:numPr>
              <w:autoSpaceDN w:val="0"/>
              <w:ind w:left="993" w:right="144"/>
              <w:jc w:val="both"/>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campanii de schimbare a comportamentului privind igiena generală și în special de spălare a mâinilor</w:t>
            </w:r>
            <w:r w:rsidRPr="00FE62D9">
              <w:rPr>
                <w:rFonts w:ascii="Times New Roman" w:hAnsi="Times New Roman" w:cs="Times New Roman"/>
                <w:sz w:val="20"/>
                <w:szCs w:val="20"/>
                <w:lang w:val="ro-RO"/>
              </w:rPr>
              <w:t xml:space="preserve"> pentru </w:t>
            </w:r>
            <w:r w:rsidRPr="00FE62D9">
              <w:rPr>
                <w:rFonts w:ascii="Times New Roman" w:eastAsia="Calibri" w:hAnsi="Times New Roman" w:cs="Times New Roman"/>
                <w:sz w:val="20"/>
                <w:szCs w:val="20"/>
                <w:lang w:val="ro-RO"/>
              </w:rPr>
              <w:t>personalul școlar, elevi și lucrători din domeniul sănătății.</w:t>
            </w:r>
          </w:p>
        </w:tc>
      </w:tr>
      <w:tr w:rsidR="00697604" w:rsidRPr="00FE62D9" w14:paraId="26A24E97" w14:textId="77777777" w:rsidTr="00697604">
        <w:trPr>
          <w:trHeight w:val="379"/>
        </w:trPr>
        <w:tc>
          <w:tcPr>
            <w:tcW w:w="1823"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8B2B761" w14:textId="77777777" w:rsidR="00697604" w:rsidRPr="00FE62D9" w:rsidRDefault="00697604" w:rsidP="00697604">
            <w:pPr>
              <w:rPr>
                <w:rFonts w:ascii="Times New Roman" w:eastAsia="Calibri" w:hAnsi="Times New Roman" w:cs="Times New Roman"/>
                <w:color w:val="000000"/>
                <w:sz w:val="20"/>
                <w:szCs w:val="20"/>
                <w:lang w:val="ro-RO" w:eastAsia="bs-Latn-BA"/>
              </w:rPr>
            </w:pPr>
            <w:r w:rsidRPr="00FE62D9">
              <w:rPr>
                <w:rFonts w:ascii="Times New Roman" w:eastAsia="Calibri" w:hAnsi="Times New Roman" w:cs="Times New Roman"/>
                <w:b/>
                <w:bCs/>
                <w:sz w:val="20"/>
                <w:szCs w:val="20"/>
                <w:lang w:val="ro-RO"/>
              </w:rPr>
              <w:lastRenderedPageBreak/>
              <w:t>Componenta 2 – Consolidarea capacității instituționale la nivel național și local pentru îmbunătățirea prestării serviciilor AAC</w:t>
            </w:r>
          </w:p>
        </w:tc>
        <w:tc>
          <w:tcPr>
            <w:tcW w:w="75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B31F574" w14:textId="77777777" w:rsidR="00697604" w:rsidRPr="00FE62D9" w:rsidRDefault="00697604" w:rsidP="00697604">
            <w:pPr>
              <w:ind w:right="144"/>
              <w:rPr>
                <w:rFonts w:ascii="Times New Roman" w:eastAsia="Calibri" w:hAnsi="Times New Roman" w:cs="Times New Roman"/>
                <w:sz w:val="20"/>
                <w:szCs w:val="20"/>
                <w:lang w:val="ro-RO"/>
              </w:rPr>
            </w:pPr>
            <w:r w:rsidRPr="00FE62D9">
              <w:rPr>
                <w:rFonts w:ascii="Times New Roman" w:eastAsia="Calibri" w:hAnsi="Times New Roman" w:cs="Times New Roman"/>
                <w:b/>
                <w:sz w:val="20"/>
                <w:szCs w:val="20"/>
                <w:lang w:val="ro-RO" w:eastAsia="zh-CN"/>
              </w:rPr>
              <w:t>Subcomponenta 2.1:</w:t>
            </w:r>
            <w:r w:rsidRPr="00FE62D9">
              <w:rPr>
                <w:rFonts w:ascii="Times New Roman" w:eastAsia="Calibri" w:hAnsi="Times New Roman" w:cs="Times New Roman"/>
                <w:sz w:val="20"/>
                <w:szCs w:val="20"/>
                <w:u w:val="single"/>
                <w:lang w:val="ro-RO" w:eastAsia="zh-CN"/>
              </w:rPr>
              <w:t xml:space="preserve"> </w:t>
            </w:r>
            <w:r w:rsidRPr="00FE62D9">
              <w:rPr>
                <w:rFonts w:ascii="Times New Roman" w:eastAsia="Calibri" w:hAnsi="Times New Roman" w:cs="Times New Roman"/>
                <w:b/>
                <w:sz w:val="20"/>
                <w:szCs w:val="20"/>
                <w:lang w:val="ro-RO" w:eastAsia="zh-CN"/>
              </w:rPr>
              <w:t>Consolidarea capacității instituționale la nivel național pentru AAC</w:t>
            </w:r>
          </w:p>
        </w:tc>
      </w:tr>
      <w:tr w:rsidR="00697604" w:rsidRPr="00FE62D9" w14:paraId="085BB6D5" w14:textId="77777777" w:rsidTr="00697604">
        <w:tc>
          <w:tcPr>
            <w:tcW w:w="1823" w:type="dxa"/>
            <w:vMerge/>
            <w:tcBorders>
              <w:top w:val="single" w:sz="4" w:space="0" w:color="auto"/>
              <w:left w:val="single" w:sz="4" w:space="0" w:color="auto"/>
              <w:bottom w:val="single" w:sz="4" w:space="0" w:color="auto"/>
              <w:right w:val="single" w:sz="4" w:space="0" w:color="auto"/>
            </w:tcBorders>
            <w:vAlign w:val="center"/>
            <w:hideMark/>
          </w:tcPr>
          <w:p w14:paraId="3BADBC77" w14:textId="77777777" w:rsidR="00697604" w:rsidRPr="00FE62D9" w:rsidRDefault="00697604" w:rsidP="00697604">
            <w:pPr>
              <w:spacing w:line="256" w:lineRule="auto"/>
              <w:rPr>
                <w:rFonts w:ascii="Times New Roman" w:eastAsia="Calibri" w:hAnsi="Times New Roman" w:cs="Times New Roman"/>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1323F142" w14:textId="77777777" w:rsidR="00697604" w:rsidRPr="00FE62D9" w:rsidRDefault="00697604" w:rsidP="00697604">
            <w:pPr>
              <w:pStyle w:val="aa"/>
              <w:ind w:left="432"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Finanțarea următoarelor activități:</w:t>
            </w:r>
          </w:p>
          <w:p w14:paraId="64EB2427" w14:textId="77777777" w:rsidR="00697604" w:rsidRPr="00FE62D9" w:rsidRDefault="00697604" w:rsidP="00697604">
            <w:pPr>
              <w:pStyle w:val="aa"/>
              <w:numPr>
                <w:ilvl w:val="0"/>
                <w:numId w:val="40"/>
              </w:numPr>
              <w:autoSpaceDN w:val="0"/>
              <w:ind w:left="612"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pregătirea unui Plan Național de Dezvoltare AAC, a unui program de investiții și a unei strategii de finanțare și de dezvoltare a capacității entității sale principale;</w:t>
            </w:r>
          </w:p>
          <w:p w14:paraId="2BD6C855" w14:textId="77777777" w:rsidR="00697604" w:rsidRPr="00FE62D9" w:rsidRDefault="00697604" w:rsidP="00697604">
            <w:pPr>
              <w:pStyle w:val="aa"/>
              <w:numPr>
                <w:ilvl w:val="0"/>
                <w:numId w:val="40"/>
              </w:numPr>
              <w:autoSpaceDN w:val="0"/>
              <w:ind w:left="612"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procesul de agregare a (unire a) operatorilor AAC în furnizori regionali de servicii autorizați conform acestui Plan;</w:t>
            </w:r>
          </w:p>
          <w:p w14:paraId="69D02863" w14:textId="77777777" w:rsidR="00697604" w:rsidRPr="00FE62D9" w:rsidRDefault="00697604" w:rsidP="00697604">
            <w:pPr>
              <w:pStyle w:val="aa"/>
              <w:numPr>
                <w:ilvl w:val="0"/>
                <w:numId w:val="40"/>
              </w:numPr>
              <w:autoSpaceDN w:val="0"/>
              <w:ind w:left="612"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dezvoltarea și implementarea unui sistem informațional național AAC pentru evaluarea performanței,</w:t>
            </w:r>
          </w:p>
          <w:p w14:paraId="71AA510D" w14:textId="77777777" w:rsidR="00697604" w:rsidRPr="00FE62D9" w:rsidRDefault="00697604" w:rsidP="00697604">
            <w:pPr>
              <w:pStyle w:val="aa"/>
              <w:numPr>
                <w:ilvl w:val="0"/>
                <w:numId w:val="40"/>
              </w:numPr>
              <w:autoSpaceDN w:val="0"/>
              <w:ind w:left="612"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revizuirea și/sau elaborarea legislației noi, politicilor și documentelor normative și a normelor noi de proiectare și construcție pentru canalizare;</w:t>
            </w:r>
          </w:p>
          <w:p w14:paraId="2DF45FED" w14:textId="616C04B9" w:rsidR="00697604" w:rsidRPr="00FE62D9" w:rsidRDefault="00697604" w:rsidP="00697604">
            <w:pPr>
              <w:pStyle w:val="aa"/>
              <w:numPr>
                <w:ilvl w:val="0"/>
                <w:numId w:val="40"/>
              </w:numPr>
              <w:autoSpaceDN w:val="0"/>
              <w:ind w:left="612"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dezvoltarea capacității Agenției Naționale pentru Reglementare în Energetică (ANRE), autoritatea de reglementare AAC, a operatorilor și administrațiilor locale de a se conforma cu procedurile tarifare, și</w:t>
            </w:r>
          </w:p>
          <w:p w14:paraId="1310D8D9" w14:textId="2745B33E" w:rsidR="00697604" w:rsidRPr="00FE62D9" w:rsidRDefault="00697604" w:rsidP="00697604">
            <w:pPr>
              <w:pStyle w:val="aa"/>
              <w:numPr>
                <w:ilvl w:val="0"/>
                <w:numId w:val="40"/>
              </w:numPr>
              <w:autoSpaceDN w:val="0"/>
              <w:ind w:left="612"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 xml:space="preserve"> implementarea unui program de dezvoltare profesională, în colaborare cu Asociația "Moldova Apa-Canal" (AMAC)</w:t>
            </w:r>
            <w:r w:rsidRPr="00FE62D9">
              <w:rPr>
                <w:rFonts w:ascii="Times New Roman" w:eastAsia="Calibri" w:hAnsi="Times New Roman" w:cs="Times New Roman"/>
                <w:sz w:val="20"/>
                <w:szCs w:val="20"/>
                <w:vertAlign w:val="superscript"/>
                <w:lang w:val="ro-RO"/>
              </w:rPr>
              <w:footnoteReference w:id="2"/>
            </w:r>
            <w:r w:rsidRPr="00FE62D9">
              <w:rPr>
                <w:rFonts w:ascii="Times New Roman" w:eastAsia="Calibri" w:hAnsi="Times New Roman" w:cs="Times New Roman"/>
                <w:sz w:val="20"/>
                <w:szCs w:val="20"/>
                <w:lang w:val="ro-RO"/>
              </w:rPr>
              <w:t xml:space="preserve"> și instituțiile de învățământ din Republica Moldova</w:t>
            </w:r>
            <w:r w:rsidRPr="00FE62D9">
              <w:rPr>
                <w:rFonts w:ascii="Times New Roman" w:eastAsia="Calibri" w:hAnsi="Times New Roman" w:cs="Times New Roman"/>
                <w:sz w:val="20"/>
                <w:szCs w:val="20"/>
                <w:vertAlign w:val="superscript"/>
                <w:lang w:val="ro-RO"/>
              </w:rPr>
              <w:footnoteReference w:id="3"/>
            </w:r>
            <w:r w:rsidRPr="00FE62D9">
              <w:rPr>
                <w:rFonts w:ascii="Times New Roman" w:eastAsia="Calibri" w:hAnsi="Times New Roman" w:cs="Times New Roman"/>
                <w:sz w:val="20"/>
                <w:szCs w:val="20"/>
                <w:lang w:val="ro-RO"/>
              </w:rPr>
              <w:t>, pentru a spori atât competența resurselor umane existente cât și de a atrage competențe no</w:t>
            </w:r>
            <w:r w:rsidR="005C36C6" w:rsidRPr="00FE62D9">
              <w:rPr>
                <w:rFonts w:ascii="Times New Roman" w:eastAsia="Calibri" w:hAnsi="Times New Roman" w:cs="Times New Roman"/>
                <w:sz w:val="20"/>
                <w:szCs w:val="20"/>
                <w:lang w:val="ro-RO"/>
              </w:rPr>
              <w:t>i în sector, în special femei.</w:t>
            </w:r>
          </w:p>
        </w:tc>
      </w:tr>
      <w:tr w:rsidR="00697604" w:rsidRPr="00FE62D9" w14:paraId="45C1A6C9" w14:textId="77777777" w:rsidTr="00697604">
        <w:trPr>
          <w:trHeight w:val="262"/>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4181AD1F" w14:textId="77777777" w:rsidR="00697604" w:rsidRPr="00FE62D9" w:rsidRDefault="00697604" w:rsidP="00697604">
            <w:pPr>
              <w:spacing w:line="256" w:lineRule="auto"/>
              <w:rPr>
                <w:rFonts w:ascii="Times New Roman" w:eastAsia="Calibri" w:hAnsi="Times New Roman" w:cs="Times New Roman"/>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6DB4A64" w14:textId="77777777" w:rsidR="00697604" w:rsidRPr="00FE62D9" w:rsidRDefault="00697604" w:rsidP="00697604">
            <w:pPr>
              <w:ind w:right="144"/>
              <w:rPr>
                <w:rFonts w:ascii="Times New Roman" w:eastAsia="Calibri" w:hAnsi="Times New Roman" w:cs="Times New Roman"/>
                <w:sz w:val="20"/>
                <w:szCs w:val="20"/>
                <w:lang w:val="ro-RO"/>
              </w:rPr>
            </w:pPr>
            <w:r w:rsidRPr="00FE62D9">
              <w:rPr>
                <w:rFonts w:ascii="Times New Roman" w:eastAsia="Calibri" w:hAnsi="Times New Roman" w:cs="Times New Roman"/>
                <w:b/>
                <w:sz w:val="20"/>
                <w:szCs w:val="20"/>
                <w:lang w:val="ro-RO"/>
              </w:rPr>
              <w:t>Subcomponenta 2.2:</w:t>
            </w:r>
            <w:r w:rsidRPr="00FE62D9">
              <w:rPr>
                <w:rFonts w:ascii="Times New Roman" w:eastAsia="Calibri" w:hAnsi="Times New Roman" w:cs="Times New Roman"/>
                <w:sz w:val="20"/>
                <w:szCs w:val="20"/>
                <w:u w:val="single"/>
                <w:lang w:val="ro-RO"/>
              </w:rPr>
              <w:t xml:space="preserve"> </w:t>
            </w:r>
            <w:r w:rsidRPr="00FE62D9">
              <w:rPr>
                <w:rFonts w:ascii="Times New Roman" w:eastAsia="Calibri" w:hAnsi="Times New Roman" w:cs="Times New Roman"/>
                <w:b/>
                <w:sz w:val="20"/>
                <w:szCs w:val="20"/>
                <w:lang w:val="ro-RO"/>
              </w:rPr>
              <w:t>Îmbunătățirea performanței furnizorilor de servicii AAC</w:t>
            </w:r>
          </w:p>
        </w:tc>
      </w:tr>
      <w:tr w:rsidR="00697604" w:rsidRPr="00FE62D9" w14:paraId="5D1FBD66" w14:textId="77777777" w:rsidTr="00697604">
        <w:trPr>
          <w:trHeight w:val="262"/>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3128394C" w14:textId="77777777" w:rsidR="00697604" w:rsidRPr="00FE62D9" w:rsidRDefault="00697604" w:rsidP="00697604">
            <w:pPr>
              <w:spacing w:line="256" w:lineRule="auto"/>
              <w:rPr>
                <w:rFonts w:ascii="Times New Roman" w:eastAsia="Calibri" w:hAnsi="Times New Roman" w:cs="Times New Roman"/>
                <w:color w:val="000000"/>
                <w:sz w:val="20"/>
                <w:szCs w:val="20"/>
                <w:lang w:val="ro-RO" w:eastAsia="bs-Latn-BA"/>
              </w:rPr>
            </w:pPr>
          </w:p>
        </w:tc>
        <w:tc>
          <w:tcPr>
            <w:tcW w:w="7583" w:type="dxa"/>
            <w:tcBorders>
              <w:top w:val="single" w:sz="4" w:space="0" w:color="auto"/>
              <w:left w:val="single" w:sz="4" w:space="0" w:color="auto"/>
              <w:bottom w:val="single" w:sz="4" w:space="0" w:color="auto"/>
              <w:right w:val="single" w:sz="4" w:space="0" w:color="auto"/>
            </w:tcBorders>
            <w:vAlign w:val="center"/>
            <w:hideMark/>
          </w:tcPr>
          <w:p w14:paraId="6F2AEF00" w14:textId="479BCCC9" w:rsidR="00697604" w:rsidRPr="00FE62D9" w:rsidRDefault="00697604" w:rsidP="00697604">
            <w:pPr>
              <w:ind w:left="72"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Finanțarea următoarelor activități: investiții (bunuri, lucrări) și asistență tehnică (servicii de consultanță, instruire) pentru a sprijini un plan multianual prioritar de îmbunătățire a performanței (PIP) cu scopul de a spori performanța a cinci operatori AAC</w:t>
            </w:r>
            <w:r w:rsidRPr="00FE62D9">
              <w:rPr>
                <w:rFonts w:ascii="Times New Roman" w:eastAsia="Calibri" w:hAnsi="Times New Roman" w:cs="Times New Roman"/>
                <w:sz w:val="20"/>
                <w:szCs w:val="20"/>
                <w:vertAlign w:val="superscript"/>
                <w:lang w:val="ro-RO"/>
              </w:rPr>
              <w:footnoteReference w:id="4"/>
            </w:r>
            <w:r w:rsidRPr="00FE62D9">
              <w:rPr>
                <w:rFonts w:ascii="Times New Roman" w:eastAsia="Calibri" w:hAnsi="Times New Roman" w:cs="Times New Roman"/>
                <w:sz w:val="20"/>
                <w:szCs w:val="20"/>
                <w:lang w:val="ro-RO"/>
              </w:rPr>
              <w:t xml:space="preserve"> implicați în cadrul componentei 1.1, în special în ceea ce privește durabilitatea financiară, eficiența, incluziunea și reziliența.</w:t>
            </w:r>
          </w:p>
        </w:tc>
      </w:tr>
      <w:tr w:rsidR="00697604" w:rsidRPr="00FE62D9" w14:paraId="48E9D09C" w14:textId="77777777" w:rsidTr="00697604">
        <w:tc>
          <w:tcPr>
            <w:tcW w:w="18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5B1C933" w14:textId="77777777" w:rsidR="00697604" w:rsidRPr="00FE62D9" w:rsidRDefault="00697604" w:rsidP="00697604">
            <w:pPr>
              <w:rPr>
                <w:rFonts w:ascii="Times New Roman" w:eastAsia="Calibri" w:hAnsi="Times New Roman" w:cs="Times New Roman"/>
                <w:b/>
                <w:bCs/>
                <w:sz w:val="20"/>
                <w:szCs w:val="20"/>
                <w:lang w:val="ro-RO"/>
              </w:rPr>
            </w:pPr>
            <w:r w:rsidRPr="00FE62D9">
              <w:rPr>
                <w:rFonts w:ascii="Times New Roman" w:eastAsia="Calibri" w:hAnsi="Times New Roman" w:cs="Times New Roman"/>
                <w:b/>
                <w:bCs/>
                <w:sz w:val="20"/>
                <w:szCs w:val="20"/>
                <w:lang w:val="ro-RO"/>
              </w:rPr>
              <w:t>Component 3 - Managementul și coordonarea proiectului.</w:t>
            </w:r>
          </w:p>
        </w:tc>
        <w:tc>
          <w:tcPr>
            <w:tcW w:w="7583" w:type="dxa"/>
            <w:tcBorders>
              <w:top w:val="single" w:sz="4" w:space="0" w:color="auto"/>
              <w:left w:val="single" w:sz="4" w:space="0" w:color="auto"/>
              <w:bottom w:val="single" w:sz="4" w:space="0" w:color="auto"/>
              <w:right w:val="single" w:sz="4" w:space="0" w:color="auto"/>
            </w:tcBorders>
            <w:vAlign w:val="center"/>
            <w:hideMark/>
          </w:tcPr>
          <w:p w14:paraId="30806685" w14:textId="77777777" w:rsidR="00697604" w:rsidRPr="00FE62D9" w:rsidRDefault="00697604" w:rsidP="00697604">
            <w:pPr>
              <w:ind w:left="72" w:right="144"/>
              <w:rPr>
                <w:rFonts w:ascii="Times New Roman" w:eastAsia="Calibri" w:hAnsi="Times New Roman" w:cs="Times New Roman"/>
                <w:sz w:val="20"/>
                <w:szCs w:val="20"/>
                <w:lang w:val="ro-RO"/>
              </w:rPr>
            </w:pPr>
            <w:r w:rsidRPr="00FE62D9">
              <w:rPr>
                <w:rFonts w:ascii="Times New Roman" w:hAnsi="Times New Roman" w:cs="Times New Roman"/>
                <w:sz w:val="20"/>
                <w:szCs w:val="20"/>
                <w:lang w:val="ro-RO"/>
              </w:rPr>
              <w:t xml:space="preserve">Finanțarea </w:t>
            </w:r>
            <w:r w:rsidRPr="00FE62D9">
              <w:rPr>
                <w:rFonts w:ascii="Times New Roman" w:eastAsia="Calibri" w:hAnsi="Times New Roman" w:cs="Times New Roman"/>
                <w:sz w:val="20"/>
                <w:szCs w:val="20"/>
                <w:lang w:val="ro-RO"/>
              </w:rPr>
              <w:t>costurilor operaționale, serviciilor de consultanță, a altor servicii decât consultanța, a bunurilor, și a instruirilor pentru finanțarea costului general de gestionare a proiectului, inclusiv a echipei de bază a proiectului pentru Unitatea de Implementare a Proiectului (UIP), a necesităților de susținere a implementării la nivel regional în cadrul Agențiilor de Dezvoltare Regională (ADR) și la nivel central pentru MADRM, drept Entitate de Implementare a Proiectului (EIP).</w:t>
            </w:r>
          </w:p>
        </w:tc>
      </w:tr>
      <w:tr w:rsidR="00697604" w:rsidRPr="00FE62D9" w14:paraId="6AE7FC0C" w14:textId="77777777" w:rsidTr="00697604">
        <w:tc>
          <w:tcPr>
            <w:tcW w:w="182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CF4D7C6" w14:textId="77777777" w:rsidR="00697604" w:rsidRPr="00FE62D9" w:rsidRDefault="00697604" w:rsidP="00697604">
            <w:pPr>
              <w:rPr>
                <w:rFonts w:ascii="Times New Roman" w:eastAsia="Calibri" w:hAnsi="Times New Roman" w:cs="Times New Roman"/>
                <w:b/>
                <w:bCs/>
                <w:sz w:val="20"/>
                <w:szCs w:val="20"/>
                <w:lang w:val="ro-RO"/>
              </w:rPr>
            </w:pPr>
            <w:r w:rsidRPr="00FE62D9">
              <w:rPr>
                <w:rFonts w:ascii="Times New Roman" w:eastAsia="Calibri" w:hAnsi="Times New Roman" w:cs="Times New Roman"/>
                <w:b/>
                <w:bCs/>
                <w:sz w:val="20"/>
                <w:szCs w:val="20"/>
                <w:lang w:val="ro-RO"/>
              </w:rPr>
              <w:t>Component 4 – Răspuns cu intervenții de urgență (RIU).</w:t>
            </w:r>
          </w:p>
        </w:tc>
        <w:tc>
          <w:tcPr>
            <w:tcW w:w="7583" w:type="dxa"/>
            <w:tcBorders>
              <w:top w:val="single" w:sz="4" w:space="0" w:color="auto"/>
              <w:left w:val="single" w:sz="4" w:space="0" w:color="auto"/>
              <w:bottom w:val="single" w:sz="4" w:space="0" w:color="auto"/>
              <w:right w:val="single" w:sz="4" w:space="0" w:color="auto"/>
            </w:tcBorders>
            <w:vAlign w:val="center"/>
            <w:hideMark/>
          </w:tcPr>
          <w:p w14:paraId="68069E5E" w14:textId="77777777" w:rsidR="00697604" w:rsidRPr="00FE62D9" w:rsidRDefault="00697604" w:rsidP="00697604">
            <w:pPr>
              <w:ind w:left="72" w:right="144"/>
              <w:rPr>
                <w:rFonts w:ascii="Times New Roman" w:eastAsia="Calibri" w:hAnsi="Times New Roman" w:cs="Times New Roman"/>
                <w:sz w:val="20"/>
                <w:szCs w:val="20"/>
                <w:lang w:val="ro-RO"/>
              </w:rPr>
            </w:pPr>
            <w:r w:rsidRPr="00FE62D9">
              <w:rPr>
                <w:rFonts w:ascii="Times New Roman" w:eastAsia="Calibri" w:hAnsi="Times New Roman" w:cs="Times New Roman"/>
                <w:sz w:val="20"/>
                <w:szCs w:val="20"/>
                <w:lang w:val="ro-RO"/>
              </w:rPr>
              <w:t>Este inclusă o componentă provizorie cu sumă zero, care va permite o realocare rapidă a mijloacelor din credit/împrumut pentru alte componente pe parcursul unei situații de urgență conform procedurilor rapide de achiziție și debursare.</w:t>
            </w:r>
          </w:p>
          <w:p w14:paraId="60F67B60" w14:textId="77777777" w:rsidR="00697604" w:rsidRPr="00FE62D9" w:rsidRDefault="00697604" w:rsidP="00697604">
            <w:pPr>
              <w:ind w:left="72" w:right="144"/>
              <w:rPr>
                <w:rFonts w:ascii="Times New Roman" w:eastAsia="Calibri" w:hAnsi="Times New Roman" w:cs="Times New Roman"/>
                <w:sz w:val="20"/>
                <w:szCs w:val="20"/>
                <w:lang w:val="ro-RO"/>
              </w:rPr>
            </w:pPr>
          </w:p>
        </w:tc>
      </w:tr>
    </w:tbl>
    <w:p w14:paraId="6DAD7ECC" w14:textId="62DCD141" w:rsidR="00082E18" w:rsidRPr="00FE62D9" w:rsidRDefault="00082E18" w:rsidP="00082E18">
      <w:pPr>
        <w:shd w:val="clear" w:color="auto" w:fill="FFFFFF"/>
        <w:spacing w:line="240" w:lineRule="auto"/>
        <w:jc w:val="both"/>
        <w:rPr>
          <w:rFonts w:ascii="Times New Roman" w:eastAsia="Times New Roman" w:hAnsi="Times New Roman" w:cs="Times New Roman"/>
          <w:color w:val="1D2228"/>
          <w:lang w:val="ro-RO" w:eastAsia="ru-RU"/>
        </w:rPr>
      </w:pPr>
    </w:p>
    <w:p w14:paraId="7B76A0B9" w14:textId="37F94464" w:rsidR="00660B64" w:rsidRPr="00FE62D9" w:rsidRDefault="003A2C16" w:rsidP="00082E18">
      <w:pPr>
        <w:widowControl w:val="0"/>
        <w:autoSpaceDE w:val="0"/>
        <w:autoSpaceDN w:val="0"/>
        <w:adjustRightInd w:val="0"/>
        <w:spacing w:before="120" w:after="120"/>
        <w:jc w:val="both"/>
        <w:rPr>
          <w:rFonts w:ascii="Times New Roman" w:eastAsia="Calibri" w:hAnsi="Times New Roman" w:cs="Times New Roman"/>
          <w:noProof/>
          <w:color w:val="1F497D"/>
          <w:sz w:val="24"/>
          <w:szCs w:val="24"/>
          <w:lang w:val="ro-RO"/>
        </w:rPr>
      </w:pPr>
      <w:r w:rsidRPr="00FE62D9">
        <w:rPr>
          <w:rFonts w:ascii="Times New Roman" w:eastAsia="Calibri" w:hAnsi="Times New Roman" w:cs="Times New Roman"/>
          <w:noProof/>
          <w:color w:val="1F497D"/>
          <w:sz w:val="24"/>
          <w:szCs w:val="24"/>
          <w:lang w:val="ro-RO"/>
        </w:rPr>
        <w:t xml:space="preserve">Scopul și obiectivele </w:t>
      </w:r>
      <w:r w:rsidR="00660B64" w:rsidRPr="00FE62D9">
        <w:rPr>
          <w:rFonts w:ascii="Times New Roman" w:eastAsia="Calibri" w:hAnsi="Times New Roman" w:cs="Times New Roman"/>
          <w:noProof/>
          <w:color w:val="1F497D"/>
          <w:sz w:val="24"/>
          <w:szCs w:val="24"/>
          <w:lang w:val="ro-RO"/>
        </w:rPr>
        <w:t>SEP</w:t>
      </w:r>
      <w:bookmarkEnd w:id="6"/>
      <w:bookmarkEnd w:id="7"/>
    </w:p>
    <w:p w14:paraId="675C8AC0" w14:textId="4DD486BF" w:rsidR="000B47AF" w:rsidRPr="00FE62D9" w:rsidRDefault="00E112C9" w:rsidP="002054DD">
      <w:pPr>
        <w:pStyle w:val="Default"/>
        <w:jc w:val="both"/>
        <w:rPr>
          <w:rFonts w:ascii="Times New Roman" w:hAnsi="Times New Roman" w:cs="Times New Roman"/>
          <w:sz w:val="22"/>
          <w:szCs w:val="22"/>
          <w:lang w:val="ro-RO"/>
        </w:rPr>
      </w:pPr>
      <w:r w:rsidRPr="00FE62D9">
        <w:rPr>
          <w:rFonts w:ascii="Times New Roman" w:hAnsi="Times New Roman" w:cs="Times New Roman"/>
          <w:sz w:val="22"/>
          <w:szCs w:val="22"/>
          <w:lang w:val="ro-RO"/>
        </w:rPr>
        <w:t>Scopul SEP</w:t>
      </w:r>
      <w:r w:rsidR="0069091F" w:rsidRPr="00FE62D9">
        <w:rPr>
          <w:rFonts w:ascii="Times New Roman" w:hAnsi="Times New Roman" w:cs="Times New Roman"/>
          <w:sz w:val="22"/>
          <w:szCs w:val="22"/>
          <w:lang w:val="ro-RO"/>
        </w:rPr>
        <w:t>-ului</w:t>
      </w:r>
      <w:r w:rsidRPr="00FE62D9">
        <w:rPr>
          <w:rFonts w:ascii="Times New Roman" w:hAnsi="Times New Roman" w:cs="Times New Roman"/>
          <w:sz w:val="22"/>
          <w:szCs w:val="22"/>
          <w:lang w:val="ro-RO"/>
        </w:rPr>
        <w:t xml:space="preserve"> este de a oferi un cadru pentru consultarea </w:t>
      </w:r>
      <w:r w:rsidR="00957168" w:rsidRPr="00FE62D9">
        <w:rPr>
          <w:rFonts w:ascii="Times New Roman" w:hAnsi="Times New Roman" w:cs="Times New Roman"/>
          <w:sz w:val="22"/>
          <w:szCs w:val="22"/>
          <w:lang w:val="ro-RO"/>
        </w:rPr>
        <w:t>adecvată</w:t>
      </w:r>
      <w:r w:rsidRPr="00FE62D9">
        <w:rPr>
          <w:rFonts w:ascii="Times New Roman" w:hAnsi="Times New Roman" w:cs="Times New Roman"/>
          <w:sz w:val="22"/>
          <w:szCs w:val="22"/>
          <w:lang w:val="ro-RO"/>
        </w:rPr>
        <w:t xml:space="preserve"> a părților interesate și </w:t>
      </w:r>
      <w:r w:rsidR="00D004AF" w:rsidRPr="00FE62D9">
        <w:rPr>
          <w:rFonts w:ascii="Times New Roman" w:hAnsi="Times New Roman" w:cs="Times New Roman"/>
          <w:sz w:val="22"/>
          <w:szCs w:val="22"/>
          <w:lang w:val="ro-RO"/>
        </w:rPr>
        <w:t xml:space="preserve">distribuirea </w:t>
      </w:r>
      <w:r w:rsidRPr="00FE62D9">
        <w:rPr>
          <w:rFonts w:ascii="Times New Roman" w:hAnsi="Times New Roman" w:cs="Times New Roman"/>
          <w:sz w:val="22"/>
          <w:szCs w:val="22"/>
          <w:lang w:val="ro-RO"/>
        </w:rPr>
        <w:t xml:space="preserve">informațiilor în contextul securității </w:t>
      </w:r>
      <w:r w:rsidR="00D1403D" w:rsidRPr="00FE62D9">
        <w:rPr>
          <w:rFonts w:ascii="Times New Roman" w:hAnsi="Times New Roman" w:cs="Times New Roman"/>
          <w:sz w:val="22"/>
          <w:szCs w:val="22"/>
          <w:lang w:val="ro-RO"/>
        </w:rPr>
        <w:t>aprovizionării cu</w:t>
      </w:r>
      <w:r w:rsidRPr="00FE62D9">
        <w:rPr>
          <w:rFonts w:ascii="Times New Roman" w:hAnsi="Times New Roman" w:cs="Times New Roman"/>
          <w:sz w:val="22"/>
          <w:szCs w:val="22"/>
          <w:lang w:val="ro-RO"/>
        </w:rPr>
        <w:t xml:space="preserve"> apă </w:t>
      </w:r>
      <w:r w:rsidR="00D1403D" w:rsidRPr="00FE62D9">
        <w:rPr>
          <w:rFonts w:ascii="Times New Roman" w:hAnsi="Times New Roman" w:cs="Times New Roman"/>
          <w:sz w:val="22"/>
          <w:szCs w:val="22"/>
          <w:lang w:val="ro-RO"/>
        </w:rPr>
        <w:t xml:space="preserve">și </w:t>
      </w:r>
      <w:r w:rsidR="00B638B9" w:rsidRPr="00FE62D9">
        <w:rPr>
          <w:rFonts w:ascii="Times New Roman" w:hAnsi="Times New Roman" w:cs="Times New Roman"/>
          <w:sz w:val="22"/>
          <w:szCs w:val="22"/>
          <w:lang w:val="ro-RO"/>
        </w:rPr>
        <w:t>îmbunătățirii serviciilor de sanitație</w:t>
      </w:r>
      <w:r w:rsidR="00D1403D" w:rsidRPr="00FE62D9">
        <w:rPr>
          <w:rFonts w:ascii="Times New Roman" w:hAnsi="Times New Roman" w:cs="Times New Roman"/>
          <w:sz w:val="22"/>
          <w:szCs w:val="22"/>
          <w:lang w:val="ro-RO"/>
        </w:rPr>
        <w:t xml:space="preserve"> </w:t>
      </w:r>
      <w:r w:rsidR="00133121" w:rsidRPr="00FE62D9">
        <w:rPr>
          <w:rFonts w:ascii="Times New Roman" w:hAnsi="Times New Roman" w:cs="Times New Roman"/>
          <w:sz w:val="22"/>
          <w:szCs w:val="22"/>
          <w:lang w:val="ro-RO"/>
        </w:rPr>
        <w:t>în</w:t>
      </w:r>
      <w:r w:rsidRPr="00FE62D9">
        <w:rPr>
          <w:rFonts w:ascii="Times New Roman" w:hAnsi="Times New Roman" w:cs="Times New Roman"/>
          <w:sz w:val="22"/>
          <w:szCs w:val="22"/>
          <w:lang w:val="ro-RO"/>
        </w:rPr>
        <w:t xml:space="preserve"> Moldova, care </w:t>
      </w:r>
      <w:r w:rsidR="00133121" w:rsidRPr="00FE62D9">
        <w:rPr>
          <w:rFonts w:ascii="Times New Roman" w:hAnsi="Times New Roman" w:cs="Times New Roman"/>
          <w:sz w:val="22"/>
          <w:szCs w:val="22"/>
          <w:lang w:val="ro-RO"/>
        </w:rPr>
        <w:t>este în concordanț</w:t>
      </w:r>
      <w:r w:rsidR="000A10BA" w:rsidRPr="00FE62D9">
        <w:rPr>
          <w:rFonts w:ascii="Times New Roman" w:hAnsi="Times New Roman" w:cs="Times New Roman"/>
          <w:sz w:val="22"/>
          <w:szCs w:val="22"/>
          <w:lang w:val="ro-RO"/>
        </w:rPr>
        <w:t xml:space="preserve">ă </w:t>
      </w:r>
      <w:r w:rsidRPr="00FE62D9">
        <w:rPr>
          <w:rFonts w:ascii="Times New Roman" w:hAnsi="Times New Roman" w:cs="Times New Roman"/>
          <w:sz w:val="22"/>
          <w:szCs w:val="22"/>
          <w:lang w:val="ro-RO"/>
        </w:rPr>
        <w:t xml:space="preserve">atât </w:t>
      </w:r>
      <w:r w:rsidR="000A10BA" w:rsidRPr="00FE62D9">
        <w:rPr>
          <w:rFonts w:ascii="Times New Roman" w:hAnsi="Times New Roman" w:cs="Times New Roman"/>
          <w:sz w:val="22"/>
          <w:szCs w:val="22"/>
          <w:lang w:val="ro-RO"/>
        </w:rPr>
        <w:t xml:space="preserve">cu </w:t>
      </w:r>
      <w:r w:rsidRPr="00FE62D9">
        <w:rPr>
          <w:rFonts w:ascii="Times New Roman" w:hAnsi="Times New Roman" w:cs="Times New Roman"/>
          <w:sz w:val="22"/>
          <w:szCs w:val="22"/>
          <w:lang w:val="ro-RO"/>
        </w:rPr>
        <w:t xml:space="preserve">legislația națională, cât și </w:t>
      </w:r>
      <w:r w:rsidR="000A10BA" w:rsidRPr="00FE62D9">
        <w:rPr>
          <w:rFonts w:ascii="Times New Roman" w:hAnsi="Times New Roman" w:cs="Times New Roman"/>
          <w:sz w:val="22"/>
          <w:szCs w:val="22"/>
          <w:lang w:val="ro-RO"/>
        </w:rPr>
        <w:t xml:space="preserve">cu </w:t>
      </w:r>
      <w:r w:rsidRPr="00FE62D9">
        <w:rPr>
          <w:rFonts w:ascii="Times New Roman" w:hAnsi="Times New Roman" w:cs="Times New Roman"/>
          <w:sz w:val="22"/>
          <w:szCs w:val="22"/>
          <w:lang w:val="ro-RO"/>
        </w:rPr>
        <w:t xml:space="preserve">cerințele </w:t>
      </w:r>
      <w:r w:rsidR="008774A9" w:rsidRPr="00FE62D9">
        <w:rPr>
          <w:rFonts w:ascii="Times New Roman" w:hAnsi="Times New Roman" w:cs="Times New Roman"/>
          <w:sz w:val="22"/>
          <w:szCs w:val="22"/>
          <w:lang w:val="ro-RO"/>
        </w:rPr>
        <w:t>CM</w:t>
      </w:r>
      <w:r w:rsidR="00D834D1" w:rsidRPr="00FE62D9">
        <w:rPr>
          <w:rFonts w:ascii="Times New Roman" w:hAnsi="Times New Roman" w:cs="Times New Roman"/>
          <w:sz w:val="22"/>
          <w:szCs w:val="22"/>
          <w:lang w:val="ro-RO"/>
        </w:rPr>
        <w:t>S</w:t>
      </w:r>
      <w:r w:rsidRPr="00FE62D9">
        <w:rPr>
          <w:rFonts w:ascii="Times New Roman" w:hAnsi="Times New Roman" w:cs="Times New Roman"/>
          <w:sz w:val="22"/>
          <w:szCs w:val="22"/>
          <w:lang w:val="ro-RO"/>
        </w:rPr>
        <w:t xml:space="preserve"> ale Băncii Mondiale.</w:t>
      </w:r>
      <w:r w:rsidR="00940FD8" w:rsidRPr="00FE62D9">
        <w:rPr>
          <w:rFonts w:ascii="Times New Roman" w:hAnsi="Times New Roman" w:cs="Times New Roman"/>
          <w:lang w:val="ro-RO"/>
        </w:rPr>
        <w:t xml:space="preserve"> </w:t>
      </w:r>
      <w:r w:rsidR="00A60D90" w:rsidRPr="00FE62D9">
        <w:rPr>
          <w:rFonts w:ascii="Times New Roman" w:hAnsi="Times New Roman" w:cs="Times New Roman"/>
          <w:sz w:val="22"/>
          <w:szCs w:val="22"/>
          <w:lang w:val="ro-RO"/>
        </w:rPr>
        <w:t>Obiectivul</w:t>
      </w:r>
      <w:r w:rsidR="00940FD8" w:rsidRPr="00FE62D9">
        <w:rPr>
          <w:rFonts w:ascii="Times New Roman" w:hAnsi="Times New Roman" w:cs="Times New Roman"/>
          <w:sz w:val="22"/>
          <w:szCs w:val="22"/>
          <w:lang w:val="ro-RO"/>
        </w:rPr>
        <w:t xml:space="preserve"> SEP este de a facilita </w:t>
      </w:r>
      <w:r w:rsidR="005458D6" w:rsidRPr="00FE62D9">
        <w:rPr>
          <w:rFonts w:ascii="Times New Roman" w:hAnsi="Times New Roman" w:cs="Times New Roman"/>
          <w:sz w:val="22"/>
          <w:szCs w:val="22"/>
          <w:lang w:val="ro-RO"/>
        </w:rPr>
        <w:t xml:space="preserve">procesul decizional participativ </w:t>
      </w:r>
      <w:r w:rsidR="00940FD8" w:rsidRPr="00FE62D9">
        <w:rPr>
          <w:rFonts w:ascii="Times New Roman" w:hAnsi="Times New Roman" w:cs="Times New Roman"/>
          <w:sz w:val="22"/>
          <w:szCs w:val="22"/>
          <w:lang w:val="ro-RO"/>
        </w:rPr>
        <w:t>prin implicarea părților afectate de proiect</w:t>
      </w:r>
      <w:r w:rsidR="007029E5" w:rsidRPr="00FE62D9">
        <w:rPr>
          <w:rStyle w:val="af7"/>
          <w:rFonts w:ascii="Times New Roman" w:hAnsi="Times New Roman" w:cs="Times New Roman"/>
          <w:sz w:val="22"/>
          <w:szCs w:val="22"/>
          <w:lang w:val="ro-RO"/>
        </w:rPr>
        <w:footnoteReference w:id="5"/>
      </w:r>
      <w:r w:rsidR="00940FD8" w:rsidRPr="00FE62D9">
        <w:rPr>
          <w:rFonts w:ascii="Times New Roman" w:hAnsi="Times New Roman" w:cs="Times New Roman"/>
          <w:sz w:val="22"/>
          <w:szCs w:val="22"/>
          <w:lang w:val="ro-RO"/>
        </w:rPr>
        <w:t xml:space="preserve"> (PAP), a cetățenilor din locațiile </w:t>
      </w:r>
      <w:r w:rsidR="005458D6" w:rsidRPr="00FE62D9">
        <w:rPr>
          <w:rFonts w:ascii="Times New Roman" w:hAnsi="Times New Roman" w:cs="Times New Roman"/>
          <w:sz w:val="22"/>
          <w:szCs w:val="22"/>
          <w:lang w:val="ro-RO"/>
        </w:rPr>
        <w:t xml:space="preserve">vizate de </w:t>
      </w:r>
      <w:r w:rsidR="00940FD8" w:rsidRPr="00FE62D9">
        <w:rPr>
          <w:rFonts w:ascii="Times New Roman" w:hAnsi="Times New Roman" w:cs="Times New Roman"/>
          <w:sz w:val="22"/>
          <w:szCs w:val="22"/>
          <w:lang w:val="ro-RO"/>
        </w:rPr>
        <w:t>proiect și a altor părți interesate</w:t>
      </w:r>
      <w:r w:rsidR="00EA6291" w:rsidRPr="00FE62D9">
        <w:rPr>
          <w:rFonts w:ascii="Times New Roman" w:hAnsi="Times New Roman" w:cs="Times New Roman"/>
          <w:sz w:val="22"/>
          <w:szCs w:val="22"/>
          <w:lang w:val="ro-RO"/>
        </w:rPr>
        <w:t>,</w:t>
      </w:r>
      <w:r w:rsidR="00940FD8" w:rsidRPr="00FE62D9">
        <w:rPr>
          <w:rFonts w:ascii="Times New Roman" w:hAnsi="Times New Roman" w:cs="Times New Roman"/>
          <w:sz w:val="22"/>
          <w:szCs w:val="22"/>
          <w:lang w:val="ro-RO"/>
        </w:rPr>
        <w:t xml:space="preserve"> astfel încât acestor grupuri să li se ofere oportunit</w:t>
      </w:r>
      <w:r w:rsidR="0069091F" w:rsidRPr="00FE62D9">
        <w:rPr>
          <w:rFonts w:ascii="Times New Roman" w:hAnsi="Times New Roman" w:cs="Times New Roman"/>
          <w:sz w:val="22"/>
          <w:szCs w:val="22"/>
          <w:lang w:val="ro-RO"/>
        </w:rPr>
        <w:t xml:space="preserve">ăți </w:t>
      </w:r>
      <w:r w:rsidR="00C90EDD" w:rsidRPr="00FE62D9">
        <w:rPr>
          <w:rFonts w:ascii="Times New Roman" w:hAnsi="Times New Roman" w:cs="Times New Roman"/>
          <w:sz w:val="22"/>
          <w:szCs w:val="22"/>
          <w:lang w:val="ro-RO"/>
        </w:rPr>
        <w:t xml:space="preserve">pentru </w:t>
      </w:r>
      <w:r w:rsidR="00940FD8" w:rsidRPr="00FE62D9">
        <w:rPr>
          <w:rFonts w:ascii="Times New Roman" w:hAnsi="Times New Roman" w:cs="Times New Roman"/>
          <w:sz w:val="22"/>
          <w:szCs w:val="22"/>
          <w:lang w:val="ro-RO"/>
        </w:rPr>
        <w:t xml:space="preserve">a-și exprima opiniile și preocupările </w:t>
      </w:r>
      <w:r w:rsidR="00E91ADD" w:rsidRPr="00FE62D9">
        <w:rPr>
          <w:rFonts w:ascii="Times New Roman" w:hAnsi="Times New Roman" w:cs="Times New Roman"/>
          <w:sz w:val="22"/>
          <w:szCs w:val="22"/>
          <w:lang w:val="ro-RO"/>
        </w:rPr>
        <w:t xml:space="preserve">pe durata întregului proiect. </w:t>
      </w:r>
    </w:p>
    <w:p w14:paraId="0D91CE2C" w14:textId="4FAA84C7" w:rsidR="004D4DC9" w:rsidRPr="00FE62D9" w:rsidRDefault="0041587E" w:rsidP="00082E18">
      <w:pPr>
        <w:widowControl w:val="0"/>
        <w:autoSpaceDE w:val="0"/>
        <w:autoSpaceDN w:val="0"/>
        <w:adjustRightInd w:val="0"/>
        <w:spacing w:before="120" w:after="120"/>
        <w:jc w:val="both"/>
        <w:rPr>
          <w:rFonts w:ascii="Times New Roman" w:eastAsia="Calibri" w:hAnsi="Times New Roman" w:cs="Times New Roman"/>
          <w:noProof/>
          <w:color w:val="1F497D"/>
          <w:sz w:val="24"/>
          <w:szCs w:val="24"/>
          <w:lang w:val="ro-RO"/>
        </w:rPr>
      </w:pPr>
      <w:bookmarkStart w:id="8" w:name="_Toc54196169"/>
      <w:bookmarkStart w:id="9" w:name="_Toc62072581"/>
      <w:r w:rsidRPr="00FE62D9">
        <w:rPr>
          <w:rFonts w:ascii="Times New Roman" w:eastAsia="Calibri" w:hAnsi="Times New Roman" w:cs="Times New Roman"/>
          <w:noProof/>
          <w:color w:val="1F497D"/>
          <w:sz w:val="24"/>
          <w:szCs w:val="24"/>
          <w:lang w:val="ro-RO"/>
        </w:rPr>
        <w:t xml:space="preserve">Identificare părților interesate </w:t>
      </w:r>
      <w:bookmarkEnd w:id="8"/>
      <w:bookmarkEnd w:id="9"/>
    </w:p>
    <w:p w14:paraId="395658A1" w14:textId="351106B5" w:rsidR="005C6AF3" w:rsidRPr="00FE62D9" w:rsidRDefault="005A4CDC" w:rsidP="002054DD">
      <w:pPr>
        <w:pStyle w:val="Default"/>
        <w:spacing w:before="120" w:after="120"/>
        <w:jc w:val="both"/>
        <w:rPr>
          <w:rFonts w:ascii="Times New Roman" w:hAnsi="Times New Roman" w:cs="Times New Roman"/>
          <w:sz w:val="22"/>
          <w:szCs w:val="22"/>
          <w:lang w:val="ro-RO"/>
        </w:rPr>
      </w:pPr>
      <w:r w:rsidRPr="00FE62D9">
        <w:rPr>
          <w:rFonts w:ascii="Times New Roman" w:hAnsi="Times New Roman" w:cs="Times New Roman"/>
          <w:sz w:val="22"/>
          <w:szCs w:val="22"/>
          <w:lang w:val="ro-RO"/>
        </w:rPr>
        <w:lastRenderedPageBreak/>
        <w:t xml:space="preserve">Părțile interesate ale proiectului sunt definite ca </w:t>
      </w:r>
      <w:r w:rsidR="00D004AF" w:rsidRPr="00FE62D9">
        <w:rPr>
          <w:rFonts w:ascii="Times New Roman" w:hAnsi="Times New Roman" w:cs="Times New Roman"/>
          <w:sz w:val="22"/>
          <w:szCs w:val="22"/>
          <w:lang w:val="ro-RO"/>
        </w:rPr>
        <w:t>persoane</w:t>
      </w:r>
      <w:r w:rsidRPr="00FE62D9">
        <w:rPr>
          <w:rFonts w:ascii="Times New Roman" w:hAnsi="Times New Roman" w:cs="Times New Roman"/>
          <w:sz w:val="22"/>
          <w:szCs w:val="22"/>
          <w:lang w:val="ro-RO"/>
        </w:rPr>
        <w:t xml:space="preserve">, grupuri și organizații formale sau informale și/ sau entități guvernamentale ale căror interese </w:t>
      </w:r>
      <w:r w:rsidR="00D004AF" w:rsidRPr="00FE62D9">
        <w:rPr>
          <w:rFonts w:ascii="Times New Roman" w:hAnsi="Times New Roman" w:cs="Times New Roman"/>
          <w:sz w:val="22"/>
          <w:szCs w:val="22"/>
          <w:lang w:val="ro-RO"/>
        </w:rPr>
        <w:t xml:space="preserve">și/ </w:t>
      </w:r>
      <w:r w:rsidRPr="00FE62D9">
        <w:rPr>
          <w:rFonts w:ascii="Times New Roman" w:hAnsi="Times New Roman" w:cs="Times New Roman"/>
          <w:sz w:val="22"/>
          <w:szCs w:val="22"/>
          <w:lang w:val="ro-RO"/>
        </w:rPr>
        <w:t>sau drepturi vor fi afectate, direct sau indirect de proiect, atât pozitiv cât și negativ</w:t>
      </w:r>
      <w:r w:rsidR="00D004AF" w:rsidRPr="00FE62D9">
        <w:rPr>
          <w:rFonts w:ascii="Times New Roman" w:hAnsi="Times New Roman" w:cs="Times New Roman"/>
          <w:sz w:val="22"/>
          <w:szCs w:val="22"/>
          <w:lang w:val="ro-RO"/>
        </w:rPr>
        <w:t>. Vor fi consultate persoanele</w:t>
      </w:r>
      <w:r w:rsidRPr="00FE62D9">
        <w:rPr>
          <w:rFonts w:ascii="Times New Roman" w:hAnsi="Times New Roman" w:cs="Times New Roman"/>
          <w:sz w:val="22"/>
          <w:szCs w:val="22"/>
          <w:lang w:val="ro-RO"/>
        </w:rPr>
        <w:t xml:space="preserve"> care </w:t>
      </w:r>
      <w:r w:rsidR="00697604" w:rsidRPr="00FE62D9">
        <w:rPr>
          <w:rFonts w:ascii="Times New Roman" w:hAnsi="Times New Roman" w:cs="Times New Roman"/>
          <w:sz w:val="22"/>
          <w:szCs w:val="22"/>
          <w:lang w:val="ro-RO"/>
        </w:rPr>
        <w:t>sunt</w:t>
      </w:r>
      <w:r w:rsidR="00D004AF" w:rsidRPr="00FE62D9">
        <w:rPr>
          <w:rFonts w:ascii="Times New Roman" w:hAnsi="Times New Roman" w:cs="Times New Roman"/>
          <w:sz w:val="22"/>
          <w:szCs w:val="22"/>
          <w:lang w:val="ro-RO"/>
        </w:rPr>
        <w:t xml:space="preserve"> interesate de activitățile proiectului</w:t>
      </w:r>
      <w:r w:rsidRPr="00FE62D9">
        <w:rPr>
          <w:rFonts w:ascii="Times New Roman" w:hAnsi="Times New Roman" w:cs="Times New Roman"/>
          <w:sz w:val="22"/>
          <w:szCs w:val="22"/>
          <w:lang w:val="ro-RO"/>
        </w:rPr>
        <w:t xml:space="preserve"> și care au </w:t>
      </w:r>
      <w:r w:rsidR="00697604" w:rsidRPr="00FE62D9">
        <w:rPr>
          <w:rFonts w:ascii="Times New Roman" w:hAnsi="Times New Roman" w:cs="Times New Roman"/>
          <w:sz w:val="22"/>
          <w:szCs w:val="22"/>
          <w:lang w:val="ro-RO"/>
        </w:rPr>
        <w:t xml:space="preserve">probabilitatea </w:t>
      </w:r>
      <w:r w:rsidRPr="00FE62D9">
        <w:rPr>
          <w:rFonts w:ascii="Times New Roman" w:hAnsi="Times New Roman" w:cs="Times New Roman"/>
          <w:sz w:val="22"/>
          <w:szCs w:val="22"/>
          <w:lang w:val="ro-RO"/>
        </w:rPr>
        <w:t>de a influenț</w:t>
      </w:r>
      <w:r w:rsidR="00E91ADD" w:rsidRPr="00FE62D9">
        <w:rPr>
          <w:rFonts w:ascii="Times New Roman" w:hAnsi="Times New Roman" w:cs="Times New Roman"/>
          <w:sz w:val="22"/>
          <w:szCs w:val="22"/>
          <w:lang w:val="ro-RO"/>
        </w:rPr>
        <w:t xml:space="preserve">a </w:t>
      </w:r>
      <w:r w:rsidRPr="00FE62D9">
        <w:rPr>
          <w:rFonts w:ascii="Times New Roman" w:hAnsi="Times New Roman" w:cs="Times New Roman"/>
          <w:sz w:val="22"/>
          <w:szCs w:val="22"/>
          <w:lang w:val="ro-RO"/>
        </w:rPr>
        <w:t xml:space="preserve">în orice mod rezultatele </w:t>
      </w:r>
      <w:r w:rsidR="00AD750E" w:rsidRPr="00FE62D9">
        <w:rPr>
          <w:rFonts w:ascii="Times New Roman" w:hAnsi="Times New Roman" w:cs="Times New Roman"/>
          <w:sz w:val="22"/>
          <w:szCs w:val="22"/>
          <w:lang w:val="ro-RO"/>
        </w:rPr>
        <w:t>acestuia</w:t>
      </w:r>
      <w:r w:rsidRPr="00FE62D9">
        <w:rPr>
          <w:rFonts w:ascii="Times New Roman" w:hAnsi="Times New Roman" w:cs="Times New Roman"/>
          <w:sz w:val="22"/>
          <w:szCs w:val="22"/>
          <w:lang w:val="ro-RO"/>
        </w:rPr>
        <w:t>.</w:t>
      </w:r>
    </w:p>
    <w:p w14:paraId="2D9F1B51" w14:textId="3FE175D8" w:rsidR="004D4DC9" w:rsidRPr="00FE62D9" w:rsidRDefault="003E2994" w:rsidP="002054DD">
      <w:pPr>
        <w:pStyle w:val="Default"/>
        <w:spacing w:before="120" w:after="120"/>
        <w:jc w:val="both"/>
        <w:rPr>
          <w:rFonts w:ascii="Times New Roman" w:hAnsi="Times New Roman" w:cs="Times New Roman"/>
          <w:sz w:val="22"/>
          <w:szCs w:val="22"/>
          <w:lang w:val="ro-RO"/>
        </w:rPr>
      </w:pPr>
      <w:r w:rsidRPr="00FE62D9">
        <w:rPr>
          <w:rFonts w:ascii="Times New Roman" w:hAnsi="Times New Roman" w:cs="Times New Roman"/>
          <w:sz w:val="22"/>
          <w:szCs w:val="22"/>
          <w:lang w:val="ro-RO"/>
        </w:rPr>
        <w:t>În conformitate cu SMS</w:t>
      </w:r>
      <w:r w:rsidR="004130C0" w:rsidRPr="00FE62D9">
        <w:rPr>
          <w:rFonts w:ascii="Times New Roman" w:hAnsi="Times New Roman" w:cs="Times New Roman"/>
          <w:sz w:val="22"/>
          <w:szCs w:val="22"/>
          <w:lang w:val="ro-RO"/>
        </w:rPr>
        <w:t xml:space="preserve"> </w:t>
      </w:r>
      <w:r w:rsidRPr="00FE62D9">
        <w:rPr>
          <w:rFonts w:ascii="Times New Roman" w:hAnsi="Times New Roman" w:cs="Times New Roman"/>
          <w:sz w:val="22"/>
          <w:szCs w:val="22"/>
          <w:lang w:val="ro-RO"/>
        </w:rPr>
        <w:t xml:space="preserve">10, acest SEP clasifică părțile interesate în trei grupuri pentru a asigura </w:t>
      </w:r>
      <w:r w:rsidR="009633E6" w:rsidRPr="00FE62D9">
        <w:rPr>
          <w:rFonts w:ascii="Times New Roman" w:hAnsi="Times New Roman" w:cs="Times New Roman"/>
          <w:sz w:val="22"/>
          <w:szCs w:val="22"/>
          <w:lang w:val="ro-RO"/>
        </w:rPr>
        <w:t>o</w:t>
      </w:r>
      <w:r w:rsidRPr="00FE62D9">
        <w:rPr>
          <w:rFonts w:ascii="Times New Roman" w:hAnsi="Times New Roman" w:cs="Times New Roman"/>
          <w:sz w:val="22"/>
          <w:szCs w:val="22"/>
          <w:lang w:val="ro-RO"/>
        </w:rPr>
        <w:t xml:space="preserve"> </w:t>
      </w:r>
      <w:r w:rsidR="009633E6" w:rsidRPr="00FE62D9">
        <w:rPr>
          <w:rFonts w:ascii="Times New Roman" w:hAnsi="Times New Roman" w:cs="Times New Roman"/>
          <w:sz w:val="22"/>
          <w:szCs w:val="22"/>
          <w:lang w:val="ro-RO"/>
        </w:rPr>
        <w:t>implicare</w:t>
      </w:r>
      <w:r w:rsidRPr="00FE62D9">
        <w:rPr>
          <w:rFonts w:ascii="Times New Roman" w:hAnsi="Times New Roman" w:cs="Times New Roman"/>
          <w:sz w:val="22"/>
          <w:szCs w:val="22"/>
          <w:lang w:val="ro-RO"/>
        </w:rPr>
        <w:t xml:space="preserve"> mai eficient</w:t>
      </w:r>
      <w:r w:rsidR="009633E6" w:rsidRPr="00FE62D9">
        <w:rPr>
          <w:rFonts w:ascii="Times New Roman" w:hAnsi="Times New Roman" w:cs="Times New Roman"/>
          <w:sz w:val="22"/>
          <w:szCs w:val="22"/>
          <w:lang w:val="ro-RO"/>
        </w:rPr>
        <w:t>ă</w:t>
      </w:r>
      <w:r w:rsidRPr="00FE62D9">
        <w:rPr>
          <w:rFonts w:ascii="Times New Roman" w:hAnsi="Times New Roman" w:cs="Times New Roman"/>
          <w:sz w:val="22"/>
          <w:szCs w:val="22"/>
          <w:lang w:val="ro-RO"/>
        </w:rPr>
        <w:t xml:space="preserve"> și mai </w:t>
      </w:r>
      <w:r w:rsidR="004E36E4" w:rsidRPr="00FE62D9">
        <w:rPr>
          <w:rFonts w:ascii="Times New Roman" w:hAnsi="Times New Roman" w:cs="Times New Roman"/>
          <w:sz w:val="22"/>
          <w:szCs w:val="22"/>
          <w:lang w:val="ro-RO"/>
        </w:rPr>
        <w:t>efectivă</w:t>
      </w:r>
      <w:r w:rsidRPr="00FE62D9">
        <w:rPr>
          <w:rFonts w:ascii="Times New Roman" w:hAnsi="Times New Roman" w:cs="Times New Roman"/>
          <w:sz w:val="22"/>
          <w:szCs w:val="22"/>
          <w:lang w:val="ro-RO"/>
        </w:rPr>
        <w:t>:</w:t>
      </w:r>
    </w:p>
    <w:p w14:paraId="15F6057E" w14:textId="74029854" w:rsidR="004D4DC9" w:rsidRPr="00FE62D9" w:rsidRDefault="00672358" w:rsidP="002054DD">
      <w:pPr>
        <w:pStyle w:val="Default"/>
        <w:numPr>
          <w:ilvl w:val="0"/>
          <w:numId w:val="18"/>
        </w:numPr>
        <w:spacing w:before="120" w:after="120"/>
        <w:jc w:val="both"/>
        <w:rPr>
          <w:rFonts w:ascii="Times New Roman" w:hAnsi="Times New Roman" w:cs="Times New Roman"/>
          <w:sz w:val="22"/>
          <w:szCs w:val="22"/>
          <w:lang w:val="ro-RO"/>
        </w:rPr>
      </w:pPr>
      <w:r w:rsidRPr="00FE62D9">
        <w:rPr>
          <w:rFonts w:ascii="Times New Roman" w:hAnsi="Times New Roman" w:cs="Times New Roman"/>
          <w:b/>
          <w:sz w:val="22"/>
          <w:szCs w:val="22"/>
          <w:lang w:val="ro-RO"/>
        </w:rPr>
        <w:t>părți</w:t>
      </w:r>
      <w:r w:rsidR="00C8720C" w:rsidRPr="00FE62D9">
        <w:rPr>
          <w:rFonts w:ascii="Times New Roman" w:hAnsi="Times New Roman" w:cs="Times New Roman"/>
          <w:b/>
          <w:sz w:val="22"/>
          <w:szCs w:val="22"/>
          <w:lang w:val="ro-RO"/>
        </w:rPr>
        <w:t xml:space="preserve"> </w:t>
      </w:r>
      <w:r w:rsidR="004D4DC9" w:rsidRPr="00FE62D9">
        <w:rPr>
          <w:rFonts w:ascii="Times New Roman" w:hAnsi="Times New Roman" w:cs="Times New Roman"/>
          <w:b/>
          <w:sz w:val="22"/>
          <w:szCs w:val="22"/>
          <w:lang w:val="ro-RO"/>
        </w:rPr>
        <w:t>afect</w:t>
      </w:r>
      <w:r w:rsidR="00C8720C" w:rsidRPr="00FE62D9">
        <w:rPr>
          <w:rFonts w:ascii="Times New Roman" w:hAnsi="Times New Roman" w:cs="Times New Roman"/>
          <w:b/>
          <w:sz w:val="22"/>
          <w:szCs w:val="22"/>
          <w:lang w:val="ro-RO"/>
        </w:rPr>
        <w:t>ate</w:t>
      </w:r>
      <w:r w:rsidR="004D4DC9" w:rsidRPr="00FE62D9">
        <w:rPr>
          <w:rFonts w:ascii="Times New Roman" w:hAnsi="Times New Roman" w:cs="Times New Roman"/>
          <w:b/>
          <w:sz w:val="22"/>
          <w:szCs w:val="22"/>
          <w:lang w:val="ro-RO"/>
        </w:rPr>
        <w:t xml:space="preserve"> </w:t>
      </w:r>
      <w:r w:rsidR="004D4DC9" w:rsidRPr="00FE62D9">
        <w:rPr>
          <w:rFonts w:ascii="Times New Roman" w:hAnsi="Times New Roman" w:cs="Times New Roman"/>
          <w:sz w:val="22"/>
          <w:szCs w:val="22"/>
          <w:lang w:val="ro-RO"/>
        </w:rPr>
        <w:t xml:space="preserve">- </w:t>
      </w:r>
      <w:r w:rsidR="00F22E6E" w:rsidRPr="00FE62D9">
        <w:rPr>
          <w:rFonts w:ascii="Times New Roman" w:hAnsi="Times New Roman" w:cs="Times New Roman"/>
          <w:sz w:val="22"/>
          <w:szCs w:val="22"/>
          <w:lang w:val="ro-RO"/>
        </w:rPr>
        <w:t xml:space="preserve">părțile interesate care sunt </w:t>
      </w:r>
      <w:r w:rsidR="00853500" w:rsidRPr="00FE62D9">
        <w:rPr>
          <w:rFonts w:ascii="Times New Roman" w:hAnsi="Times New Roman" w:cs="Times New Roman"/>
          <w:sz w:val="22"/>
          <w:szCs w:val="22"/>
          <w:lang w:val="ro-RO"/>
        </w:rPr>
        <w:t xml:space="preserve">direct </w:t>
      </w:r>
      <w:r w:rsidR="00F22E6E" w:rsidRPr="00FE62D9">
        <w:rPr>
          <w:rFonts w:ascii="Times New Roman" w:hAnsi="Times New Roman" w:cs="Times New Roman"/>
          <w:sz w:val="22"/>
          <w:szCs w:val="22"/>
          <w:lang w:val="ro-RO"/>
        </w:rPr>
        <w:t>afectate sau pot fi afectate de proiect</w:t>
      </w:r>
      <w:r w:rsidR="004D4DC9" w:rsidRPr="00FE62D9">
        <w:rPr>
          <w:rFonts w:ascii="Times New Roman" w:hAnsi="Times New Roman" w:cs="Times New Roman"/>
          <w:sz w:val="22"/>
          <w:szCs w:val="22"/>
          <w:lang w:val="ro-RO"/>
        </w:rPr>
        <w:t>;</w:t>
      </w:r>
    </w:p>
    <w:p w14:paraId="1A3D6248" w14:textId="58F1AC88" w:rsidR="004D4DC9" w:rsidRPr="00FE62D9" w:rsidRDefault="00F22E6E" w:rsidP="002054DD">
      <w:pPr>
        <w:pStyle w:val="Default"/>
        <w:numPr>
          <w:ilvl w:val="0"/>
          <w:numId w:val="18"/>
        </w:numPr>
        <w:spacing w:before="120" w:after="120"/>
        <w:jc w:val="both"/>
        <w:rPr>
          <w:rFonts w:ascii="Times New Roman" w:hAnsi="Times New Roman" w:cs="Times New Roman"/>
          <w:sz w:val="22"/>
          <w:szCs w:val="22"/>
          <w:lang w:val="ro-RO"/>
        </w:rPr>
      </w:pPr>
      <w:r w:rsidRPr="00FE62D9">
        <w:rPr>
          <w:rFonts w:ascii="Times New Roman" w:hAnsi="Times New Roman" w:cs="Times New Roman"/>
          <w:b/>
          <w:sz w:val="22"/>
          <w:szCs w:val="22"/>
          <w:lang w:val="ro-RO"/>
        </w:rPr>
        <w:t xml:space="preserve">alte părți interesate </w:t>
      </w:r>
      <w:r w:rsidR="004D4DC9" w:rsidRPr="00FE62D9">
        <w:rPr>
          <w:rFonts w:ascii="Times New Roman" w:hAnsi="Times New Roman" w:cs="Times New Roman"/>
          <w:sz w:val="22"/>
          <w:szCs w:val="22"/>
          <w:lang w:val="ro-RO"/>
        </w:rPr>
        <w:t xml:space="preserve">- </w:t>
      </w:r>
      <w:r w:rsidR="00BC0C7C" w:rsidRPr="00FE62D9">
        <w:rPr>
          <w:rFonts w:ascii="Times New Roman" w:hAnsi="Times New Roman" w:cs="Times New Roman"/>
          <w:sz w:val="22"/>
          <w:szCs w:val="22"/>
          <w:lang w:val="ro-RO"/>
        </w:rPr>
        <w:t>părți</w:t>
      </w:r>
      <w:r w:rsidR="00697604" w:rsidRPr="00FE62D9">
        <w:rPr>
          <w:rFonts w:ascii="Times New Roman" w:hAnsi="Times New Roman" w:cs="Times New Roman"/>
          <w:sz w:val="22"/>
          <w:szCs w:val="22"/>
          <w:lang w:val="ro-RO"/>
        </w:rPr>
        <w:t>le</w:t>
      </w:r>
      <w:r w:rsidR="00BC0C7C" w:rsidRPr="00FE62D9">
        <w:rPr>
          <w:rFonts w:ascii="Times New Roman" w:hAnsi="Times New Roman" w:cs="Times New Roman"/>
          <w:sz w:val="22"/>
          <w:szCs w:val="22"/>
          <w:lang w:val="ro-RO"/>
        </w:rPr>
        <w:t xml:space="preserve"> care ar putea </w:t>
      </w:r>
      <w:r w:rsidR="00697604" w:rsidRPr="00FE62D9">
        <w:rPr>
          <w:rFonts w:ascii="Times New Roman" w:hAnsi="Times New Roman" w:cs="Times New Roman"/>
          <w:sz w:val="22"/>
          <w:szCs w:val="22"/>
          <w:lang w:val="ro-RO"/>
        </w:rPr>
        <w:t>fi</w:t>
      </w:r>
      <w:r w:rsidR="00BC0C7C" w:rsidRPr="00FE62D9">
        <w:rPr>
          <w:rFonts w:ascii="Times New Roman" w:hAnsi="Times New Roman" w:cs="Times New Roman"/>
          <w:sz w:val="22"/>
          <w:szCs w:val="22"/>
          <w:lang w:val="ro-RO"/>
        </w:rPr>
        <w:t xml:space="preserve"> intere</w:t>
      </w:r>
      <w:r w:rsidR="00697604" w:rsidRPr="00FE62D9">
        <w:rPr>
          <w:rFonts w:ascii="Times New Roman" w:hAnsi="Times New Roman" w:cs="Times New Roman"/>
          <w:sz w:val="22"/>
          <w:szCs w:val="22"/>
          <w:lang w:val="ro-RO"/>
        </w:rPr>
        <w:t xml:space="preserve">sate </w:t>
      </w:r>
      <w:r w:rsidR="005C36C6" w:rsidRPr="00FE62D9">
        <w:rPr>
          <w:rFonts w:ascii="Times New Roman" w:hAnsi="Times New Roman" w:cs="Times New Roman"/>
          <w:sz w:val="22"/>
          <w:szCs w:val="22"/>
          <w:lang w:val="ro-RO"/>
        </w:rPr>
        <w:t>de</w:t>
      </w:r>
      <w:r w:rsidR="00697604" w:rsidRPr="00FE62D9">
        <w:rPr>
          <w:rFonts w:ascii="Times New Roman" w:hAnsi="Times New Roman" w:cs="Times New Roman"/>
          <w:sz w:val="22"/>
          <w:szCs w:val="22"/>
          <w:lang w:val="ro-RO"/>
        </w:rPr>
        <w:t xml:space="preserve"> activitățile </w:t>
      </w:r>
      <w:r w:rsidR="00BC0C7C" w:rsidRPr="00FE62D9">
        <w:rPr>
          <w:rFonts w:ascii="Times New Roman" w:hAnsi="Times New Roman" w:cs="Times New Roman"/>
          <w:sz w:val="22"/>
          <w:szCs w:val="22"/>
          <w:lang w:val="ro-RO"/>
        </w:rPr>
        <w:t>proiect</w:t>
      </w:r>
      <w:r w:rsidR="00697604" w:rsidRPr="00FE62D9">
        <w:rPr>
          <w:rFonts w:ascii="Times New Roman" w:hAnsi="Times New Roman" w:cs="Times New Roman"/>
          <w:sz w:val="22"/>
          <w:szCs w:val="22"/>
          <w:lang w:val="ro-RO"/>
        </w:rPr>
        <w:t>ului</w:t>
      </w:r>
      <w:r w:rsidR="004D4DC9" w:rsidRPr="00FE62D9">
        <w:rPr>
          <w:rFonts w:ascii="Times New Roman" w:hAnsi="Times New Roman" w:cs="Times New Roman"/>
          <w:sz w:val="22"/>
          <w:szCs w:val="22"/>
          <w:lang w:val="ro-RO"/>
        </w:rPr>
        <w:t>.</w:t>
      </w:r>
    </w:p>
    <w:p w14:paraId="3FF01DC7" w14:textId="1B12D17B" w:rsidR="004D4DC9" w:rsidRPr="00FE62D9" w:rsidRDefault="00FE0F13" w:rsidP="002054DD">
      <w:pPr>
        <w:pStyle w:val="Default"/>
        <w:numPr>
          <w:ilvl w:val="0"/>
          <w:numId w:val="18"/>
        </w:numPr>
        <w:spacing w:before="120" w:after="120"/>
        <w:jc w:val="both"/>
        <w:rPr>
          <w:rFonts w:ascii="Times New Roman" w:hAnsi="Times New Roman" w:cs="Times New Roman"/>
          <w:sz w:val="22"/>
          <w:szCs w:val="22"/>
          <w:lang w:val="ro-RO"/>
        </w:rPr>
      </w:pPr>
      <w:r w:rsidRPr="00FE62D9">
        <w:rPr>
          <w:rFonts w:ascii="Times New Roman" w:hAnsi="Times New Roman" w:cs="Times New Roman"/>
          <w:b/>
          <w:sz w:val="22"/>
          <w:szCs w:val="22"/>
          <w:lang w:val="ro-RO"/>
        </w:rPr>
        <w:t>g</w:t>
      </w:r>
      <w:r w:rsidR="00BC0C7C" w:rsidRPr="00FE62D9">
        <w:rPr>
          <w:rFonts w:ascii="Times New Roman" w:hAnsi="Times New Roman" w:cs="Times New Roman"/>
          <w:b/>
          <w:sz w:val="22"/>
          <w:szCs w:val="22"/>
          <w:lang w:val="ro-RO"/>
        </w:rPr>
        <w:t xml:space="preserve">rupuri </w:t>
      </w:r>
      <w:r w:rsidR="004D4DC9" w:rsidRPr="00FE62D9">
        <w:rPr>
          <w:rFonts w:ascii="Times New Roman" w:hAnsi="Times New Roman" w:cs="Times New Roman"/>
          <w:b/>
          <w:sz w:val="22"/>
          <w:szCs w:val="22"/>
          <w:lang w:val="ro-RO"/>
        </w:rPr>
        <w:t>vulnerab</w:t>
      </w:r>
      <w:r w:rsidRPr="00FE62D9">
        <w:rPr>
          <w:rFonts w:ascii="Times New Roman" w:hAnsi="Times New Roman" w:cs="Times New Roman"/>
          <w:b/>
          <w:sz w:val="22"/>
          <w:szCs w:val="22"/>
          <w:lang w:val="ro-RO"/>
        </w:rPr>
        <w:t>i</w:t>
      </w:r>
      <w:r w:rsidR="004D4DC9" w:rsidRPr="00FE62D9">
        <w:rPr>
          <w:rFonts w:ascii="Times New Roman" w:hAnsi="Times New Roman" w:cs="Times New Roman"/>
          <w:b/>
          <w:sz w:val="22"/>
          <w:szCs w:val="22"/>
          <w:lang w:val="ro-RO"/>
        </w:rPr>
        <w:t>l</w:t>
      </w:r>
      <w:r w:rsidRPr="00FE62D9">
        <w:rPr>
          <w:rFonts w:ascii="Times New Roman" w:hAnsi="Times New Roman" w:cs="Times New Roman"/>
          <w:b/>
          <w:sz w:val="22"/>
          <w:szCs w:val="22"/>
          <w:lang w:val="ro-RO"/>
        </w:rPr>
        <w:t>e</w:t>
      </w:r>
      <w:r w:rsidR="004D4DC9" w:rsidRPr="00FE62D9">
        <w:rPr>
          <w:rFonts w:ascii="Times New Roman" w:hAnsi="Times New Roman" w:cs="Times New Roman"/>
          <w:b/>
          <w:sz w:val="22"/>
          <w:szCs w:val="22"/>
          <w:lang w:val="ro-RO"/>
        </w:rPr>
        <w:t>/ d</w:t>
      </w:r>
      <w:r w:rsidRPr="00FE62D9">
        <w:rPr>
          <w:rFonts w:ascii="Times New Roman" w:hAnsi="Times New Roman" w:cs="Times New Roman"/>
          <w:b/>
          <w:sz w:val="22"/>
          <w:szCs w:val="22"/>
          <w:lang w:val="ro-RO"/>
        </w:rPr>
        <w:t xml:space="preserve">ezavantajate </w:t>
      </w:r>
      <w:r w:rsidR="004D4DC9" w:rsidRPr="00FE62D9">
        <w:rPr>
          <w:rFonts w:ascii="Times New Roman" w:hAnsi="Times New Roman" w:cs="Times New Roman"/>
          <w:sz w:val="22"/>
          <w:szCs w:val="22"/>
          <w:lang w:val="ro-RO"/>
        </w:rPr>
        <w:t xml:space="preserve">- </w:t>
      </w:r>
      <w:r w:rsidR="00E9552F" w:rsidRPr="00FE62D9">
        <w:rPr>
          <w:rFonts w:ascii="Times New Roman" w:hAnsi="Times New Roman" w:cs="Times New Roman"/>
          <w:sz w:val="22"/>
          <w:szCs w:val="22"/>
          <w:lang w:val="ro-RO"/>
        </w:rPr>
        <w:t xml:space="preserve">persoane sau grupuri </w:t>
      </w:r>
      <w:r w:rsidR="006C2924" w:rsidRPr="00FE62D9">
        <w:rPr>
          <w:rFonts w:ascii="Times New Roman" w:hAnsi="Times New Roman" w:cs="Times New Roman"/>
          <w:sz w:val="22"/>
          <w:szCs w:val="22"/>
          <w:lang w:val="ro-RO"/>
        </w:rPr>
        <w:t xml:space="preserve">pentru care </w:t>
      </w:r>
      <w:r w:rsidR="00853500" w:rsidRPr="00FE62D9">
        <w:rPr>
          <w:rFonts w:ascii="Times New Roman" w:hAnsi="Times New Roman" w:cs="Times New Roman"/>
          <w:sz w:val="22"/>
          <w:szCs w:val="22"/>
          <w:lang w:val="ro-RO"/>
        </w:rPr>
        <w:t xml:space="preserve">pot fi </w:t>
      </w:r>
      <w:r w:rsidR="00E9552F" w:rsidRPr="00FE62D9">
        <w:rPr>
          <w:rFonts w:ascii="Times New Roman" w:hAnsi="Times New Roman" w:cs="Times New Roman"/>
          <w:sz w:val="22"/>
          <w:szCs w:val="22"/>
          <w:lang w:val="ro-RO"/>
        </w:rPr>
        <w:t>neces</w:t>
      </w:r>
      <w:r w:rsidR="00EB3588" w:rsidRPr="00FE62D9">
        <w:rPr>
          <w:rFonts w:ascii="Times New Roman" w:hAnsi="Times New Roman" w:cs="Times New Roman"/>
          <w:sz w:val="22"/>
          <w:szCs w:val="22"/>
          <w:lang w:val="ro-RO"/>
        </w:rPr>
        <w:t>are</w:t>
      </w:r>
      <w:r w:rsidR="00E9552F" w:rsidRPr="00FE62D9">
        <w:rPr>
          <w:rFonts w:ascii="Times New Roman" w:hAnsi="Times New Roman" w:cs="Times New Roman"/>
          <w:sz w:val="22"/>
          <w:szCs w:val="22"/>
          <w:lang w:val="ro-RO"/>
        </w:rPr>
        <w:t xml:space="preserve"> eforturi de implicare </w:t>
      </w:r>
      <w:r w:rsidR="00EB3588" w:rsidRPr="00FE62D9">
        <w:rPr>
          <w:rFonts w:ascii="Times New Roman" w:hAnsi="Times New Roman" w:cs="Times New Roman"/>
          <w:sz w:val="22"/>
          <w:szCs w:val="22"/>
          <w:lang w:val="ro-RO"/>
        </w:rPr>
        <w:t xml:space="preserve">speciale, </w:t>
      </w:r>
      <w:r w:rsidR="0033572B" w:rsidRPr="00FE62D9">
        <w:rPr>
          <w:rFonts w:ascii="Times New Roman" w:hAnsi="Times New Roman" w:cs="Times New Roman"/>
          <w:sz w:val="22"/>
          <w:szCs w:val="22"/>
          <w:lang w:val="ro-RO"/>
        </w:rPr>
        <w:t xml:space="preserve">din cauza </w:t>
      </w:r>
      <w:r w:rsidR="00E9552F" w:rsidRPr="00FE62D9">
        <w:rPr>
          <w:rFonts w:ascii="Times New Roman" w:hAnsi="Times New Roman" w:cs="Times New Roman"/>
          <w:sz w:val="22"/>
          <w:szCs w:val="22"/>
          <w:lang w:val="ro-RO"/>
        </w:rPr>
        <w:t>statutului</w:t>
      </w:r>
      <w:r w:rsidR="00853500" w:rsidRPr="00FE62D9">
        <w:rPr>
          <w:rFonts w:ascii="Times New Roman" w:hAnsi="Times New Roman" w:cs="Times New Roman"/>
          <w:sz w:val="22"/>
          <w:szCs w:val="22"/>
          <w:lang w:val="ro-RO"/>
        </w:rPr>
        <w:t xml:space="preserve"> vulnerabil al</w:t>
      </w:r>
      <w:r w:rsidR="00E9552F" w:rsidRPr="00FE62D9">
        <w:rPr>
          <w:rFonts w:ascii="Times New Roman" w:hAnsi="Times New Roman" w:cs="Times New Roman"/>
          <w:sz w:val="22"/>
          <w:szCs w:val="22"/>
          <w:lang w:val="ro-RO"/>
        </w:rPr>
        <w:t xml:space="preserve"> </w:t>
      </w:r>
      <w:r w:rsidR="00EB3588" w:rsidRPr="00FE62D9">
        <w:rPr>
          <w:rFonts w:ascii="Times New Roman" w:hAnsi="Times New Roman" w:cs="Times New Roman"/>
          <w:sz w:val="22"/>
          <w:szCs w:val="22"/>
          <w:lang w:val="ro-RO"/>
        </w:rPr>
        <w:t>acestora</w:t>
      </w:r>
      <w:r w:rsidR="004D4DC9" w:rsidRPr="00FE62D9">
        <w:rPr>
          <w:rFonts w:ascii="Times New Roman" w:hAnsi="Times New Roman" w:cs="Times New Roman"/>
          <w:sz w:val="22"/>
          <w:szCs w:val="22"/>
          <w:lang w:val="ro-RO"/>
        </w:rPr>
        <w:t>.</w:t>
      </w:r>
    </w:p>
    <w:p w14:paraId="332BFA51" w14:textId="2C367572" w:rsidR="00F77947" w:rsidRPr="00FE62D9" w:rsidRDefault="005156A5" w:rsidP="002054DD">
      <w:pPr>
        <w:pStyle w:val="Default"/>
        <w:spacing w:before="120" w:after="120"/>
        <w:jc w:val="both"/>
        <w:rPr>
          <w:rFonts w:ascii="Times New Roman" w:hAnsi="Times New Roman" w:cs="Times New Roman"/>
          <w:sz w:val="22"/>
          <w:szCs w:val="22"/>
          <w:lang w:val="ro-RO"/>
        </w:rPr>
      </w:pPr>
      <w:r w:rsidRPr="00FE62D9">
        <w:rPr>
          <w:rFonts w:ascii="Times New Roman" w:hAnsi="Times New Roman" w:cs="Times New Roman"/>
          <w:sz w:val="22"/>
          <w:szCs w:val="22"/>
          <w:lang w:val="ro-RO"/>
        </w:rPr>
        <w:t xml:space="preserve">1) </w:t>
      </w:r>
      <w:r w:rsidR="00F77947" w:rsidRPr="00FE62D9">
        <w:rPr>
          <w:rFonts w:ascii="Times New Roman" w:hAnsi="Times New Roman" w:cs="Times New Roman"/>
          <w:sz w:val="22"/>
          <w:szCs w:val="22"/>
          <w:lang w:val="ro-RO"/>
        </w:rPr>
        <w:t xml:space="preserve">Proiectul are </w:t>
      </w:r>
      <w:r w:rsidR="0009364E" w:rsidRPr="00FE62D9">
        <w:rPr>
          <w:rFonts w:ascii="Times New Roman" w:hAnsi="Times New Roman" w:cs="Times New Roman"/>
          <w:sz w:val="22"/>
          <w:szCs w:val="22"/>
          <w:lang w:val="ro-RO"/>
        </w:rPr>
        <w:t>multiple</w:t>
      </w:r>
      <w:r w:rsidR="00F77947" w:rsidRPr="00FE62D9">
        <w:rPr>
          <w:rFonts w:ascii="Times New Roman" w:hAnsi="Times New Roman" w:cs="Times New Roman"/>
          <w:sz w:val="22"/>
          <w:szCs w:val="22"/>
          <w:lang w:val="ro-RO"/>
        </w:rPr>
        <w:t xml:space="preserve"> părți interesate din </w:t>
      </w:r>
      <w:r w:rsidR="0033572B" w:rsidRPr="00FE62D9">
        <w:rPr>
          <w:rFonts w:ascii="Times New Roman" w:hAnsi="Times New Roman" w:cs="Times New Roman"/>
          <w:sz w:val="22"/>
          <w:szCs w:val="22"/>
          <w:lang w:val="ro-RO"/>
        </w:rPr>
        <w:t>administrația publică centrală</w:t>
      </w:r>
      <w:r w:rsidR="00F77947" w:rsidRPr="00FE62D9">
        <w:rPr>
          <w:rFonts w:ascii="Times New Roman" w:hAnsi="Times New Roman" w:cs="Times New Roman"/>
          <w:sz w:val="22"/>
          <w:szCs w:val="22"/>
          <w:lang w:val="ro-RO"/>
        </w:rPr>
        <w:t>, sectorul privat, sectorul academic, societatea civilă și publicul larg. În sensul docum</w:t>
      </w:r>
      <w:r w:rsidR="0069091F" w:rsidRPr="00FE62D9">
        <w:rPr>
          <w:rFonts w:ascii="Times New Roman" w:hAnsi="Times New Roman" w:cs="Times New Roman"/>
          <w:sz w:val="22"/>
          <w:szCs w:val="22"/>
          <w:lang w:val="ro-RO"/>
        </w:rPr>
        <w:t xml:space="preserve">entului SEP, părțile interesate </w:t>
      </w:r>
      <w:r w:rsidR="00F77947" w:rsidRPr="00FE62D9">
        <w:rPr>
          <w:rFonts w:ascii="Times New Roman" w:hAnsi="Times New Roman" w:cs="Times New Roman"/>
          <w:sz w:val="22"/>
          <w:szCs w:val="22"/>
          <w:lang w:val="ro-RO"/>
        </w:rPr>
        <w:t xml:space="preserve">sunt </w:t>
      </w:r>
      <w:r w:rsidR="0069091F" w:rsidRPr="00FE62D9">
        <w:rPr>
          <w:rFonts w:ascii="Times New Roman" w:hAnsi="Times New Roman" w:cs="Times New Roman"/>
          <w:sz w:val="22"/>
          <w:szCs w:val="22"/>
          <w:lang w:val="ro-RO"/>
        </w:rPr>
        <w:t xml:space="preserve">cele </w:t>
      </w:r>
      <w:r w:rsidR="00AF1EA4" w:rsidRPr="00FE62D9">
        <w:rPr>
          <w:rFonts w:ascii="Times New Roman" w:hAnsi="Times New Roman" w:cs="Times New Roman"/>
          <w:sz w:val="22"/>
          <w:szCs w:val="22"/>
          <w:lang w:val="ro-RO"/>
        </w:rPr>
        <w:t>considerate</w:t>
      </w:r>
      <w:r w:rsidR="00A535D2" w:rsidRPr="00FE62D9">
        <w:rPr>
          <w:rFonts w:ascii="Times New Roman" w:hAnsi="Times New Roman" w:cs="Times New Roman"/>
          <w:sz w:val="22"/>
          <w:szCs w:val="22"/>
          <w:lang w:val="ro-RO"/>
        </w:rPr>
        <w:t xml:space="preserve"> a fi</w:t>
      </w:r>
      <w:r w:rsidR="00F77947" w:rsidRPr="00FE62D9">
        <w:rPr>
          <w:rFonts w:ascii="Times New Roman" w:hAnsi="Times New Roman" w:cs="Times New Roman"/>
          <w:sz w:val="22"/>
          <w:szCs w:val="22"/>
          <w:lang w:val="ro-RO"/>
        </w:rPr>
        <w:t xml:space="preserve"> direct afectate și implicate în </w:t>
      </w:r>
      <w:r w:rsidR="00431D97" w:rsidRPr="00FE62D9">
        <w:rPr>
          <w:rFonts w:ascii="Times New Roman" w:hAnsi="Times New Roman" w:cs="Times New Roman"/>
          <w:sz w:val="22"/>
          <w:szCs w:val="22"/>
          <w:lang w:val="ro-RO"/>
        </w:rPr>
        <w:t>implementarea</w:t>
      </w:r>
      <w:r w:rsidR="0033572B" w:rsidRPr="00FE62D9">
        <w:rPr>
          <w:rFonts w:ascii="Times New Roman" w:hAnsi="Times New Roman" w:cs="Times New Roman"/>
          <w:sz w:val="22"/>
          <w:szCs w:val="22"/>
          <w:lang w:val="ro-RO"/>
        </w:rPr>
        <w:t xml:space="preserve"> proiectului.</w:t>
      </w:r>
      <w:r w:rsidR="00F77947" w:rsidRPr="00FE62D9">
        <w:rPr>
          <w:rFonts w:ascii="Times New Roman" w:hAnsi="Times New Roman" w:cs="Times New Roman"/>
          <w:sz w:val="22"/>
          <w:szCs w:val="22"/>
          <w:lang w:val="ro-RO"/>
        </w:rPr>
        <w:t xml:space="preserve"> </w:t>
      </w:r>
      <w:r w:rsidR="0033572B" w:rsidRPr="00FE62D9">
        <w:rPr>
          <w:rFonts w:ascii="Times New Roman" w:hAnsi="Times New Roman" w:cs="Times New Roman"/>
          <w:sz w:val="22"/>
          <w:szCs w:val="22"/>
          <w:lang w:val="ro-RO"/>
        </w:rPr>
        <w:t>Au fost identificate următoarele instituții/grupuri</w:t>
      </w:r>
      <w:r w:rsidR="00F77947" w:rsidRPr="00FE62D9">
        <w:rPr>
          <w:rFonts w:ascii="Times New Roman" w:hAnsi="Times New Roman" w:cs="Times New Roman"/>
          <w:sz w:val="22"/>
          <w:szCs w:val="22"/>
          <w:lang w:val="ro-RO"/>
        </w:rPr>
        <w:t xml:space="preserve"> </w:t>
      </w:r>
      <w:r w:rsidR="00447B8E" w:rsidRPr="00FE62D9">
        <w:rPr>
          <w:rFonts w:ascii="Times New Roman" w:hAnsi="Times New Roman" w:cs="Times New Roman"/>
          <w:sz w:val="22"/>
          <w:szCs w:val="22"/>
          <w:lang w:val="ro-RO"/>
        </w:rPr>
        <w:t>drept</w:t>
      </w:r>
      <w:r w:rsidR="00F77947" w:rsidRPr="00FE62D9">
        <w:rPr>
          <w:rFonts w:ascii="Times New Roman" w:hAnsi="Times New Roman" w:cs="Times New Roman"/>
          <w:sz w:val="22"/>
          <w:szCs w:val="22"/>
          <w:lang w:val="ro-RO"/>
        </w:rPr>
        <w:t xml:space="preserve"> părți afectate</w:t>
      </w:r>
      <w:r w:rsidR="0033572B" w:rsidRPr="00FE62D9">
        <w:rPr>
          <w:rFonts w:ascii="Times New Roman" w:hAnsi="Times New Roman" w:cs="Times New Roman"/>
          <w:sz w:val="22"/>
          <w:szCs w:val="22"/>
          <w:lang w:val="ro-RO"/>
        </w:rPr>
        <w:t>:</w:t>
      </w:r>
    </w:p>
    <w:p w14:paraId="45FE71D9" w14:textId="37E8AE42" w:rsidR="00A421E0" w:rsidRPr="00FE62D9" w:rsidRDefault="00667D58" w:rsidP="002054DD">
      <w:pPr>
        <w:pStyle w:val="aa"/>
        <w:numPr>
          <w:ilvl w:val="0"/>
          <w:numId w:val="20"/>
        </w:numPr>
        <w:spacing w:before="120" w:after="120" w:line="240" w:lineRule="auto"/>
        <w:jc w:val="both"/>
        <w:rPr>
          <w:rFonts w:ascii="Times New Roman" w:eastAsiaTheme="minorHAnsi" w:hAnsi="Times New Roman" w:cs="Times New Roman"/>
          <w:b/>
          <w:lang w:val="ro-RO"/>
        </w:rPr>
      </w:pPr>
      <w:r w:rsidRPr="00FE62D9">
        <w:rPr>
          <w:rFonts w:ascii="Times New Roman" w:eastAsiaTheme="minorHAnsi" w:hAnsi="Times New Roman" w:cs="Times New Roman"/>
          <w:b/>
          <w:lang w:val="ro-RO"/>
        </w:rPr>
        <w:t xml:space="preserve">Ministere și agenții guvernamentale </w:t>
      </w:r>
    </w:p>
    <w:p w14:paraId="4D627D47" w14:textId="54908C9F" w:rsidR="00A421E0" w:rsidRPr="00FE62D9" w:rsidRDefault="00667D58" w:rsidP="00043A77">
      <w:pPr>
        <w:pStyle w:val="aa"/>
        <w:numPr>
          <w:ilvl w:val="0"/>
          <w:numId w:val="19"/>
        </w:numPr>
        <w:spacing w:line="240" w:lineRule="auto"/>
        <w:ind w:left="714" w:hanging="357"/>
        <w:contextualSpacing w:val="0"/>
        <w:rPr>
          <w:rFonts w:ascii="Times New Roman" w:hAnsi="Times New Roman" w:cs="Times New Roman"/>
          <w:lang w:val="ro-RO"/>
        </w:rPr>
      </w:pPr>
      <w:r w:rsidRPr="00FE62D9">
        <w:rPr>
          <w:rFonts w:ascii="Times New Roman" w:hAnsi="Times New Roman" w:cs="Times New Roman"/>
          <w:lang w:val="ro-RO"/>
        </w:rPr>
        <w:t>Ministerul Agriculturii</w:t>
      </w:r>
      <w:r w:rsidR="00A5070B" w:rsidRPr="00FE62D9">
        <w:rPr>
          <w:rFonts w:ascii="Times New Roman" w:hAnsi="Times New Roman" w:cs="Times New Roman"/>
          <w:lang w:val="ro-RO"/>
        </w:rPr>
        <w:t xml:space="preserve">, Dezvoltării Regionale și </w:t>
      </w:r>
      <w:r w:rsidR="007D28AD" w:rsidRPr="00FE62D9">
        <w:rPr>
          <w:rFonts w:ascii="Times New Roman" w:hAnsi="Times New Roman" w:cs="Times New Roman"/>
          <w:lang w:val="ro-RO"/>
        </w:rPr>
        <w:t>Mediului</w:t>
      </w:r>
      <w:r w:rsidR="00A5070B" w:rsidRPr="00FE62D9">
        <w:rPr>
          <w:rFonts w:ascii="Times New Roman" w:hAnsi="Times New Roman" w:cs="Times New Roman"/>
          <w:lang w:val="ro-RO"/>
        </w:rPr>
        <w:t xml:space="preserve"> </w:t>
      </w:r>
    </w:p>
    <w:p w14:paraId="03EF802F" w14:textId="74784DC1" w:rsidR="00A421E0" w:rsidRPr="00FE62D9" w:rsidRDefault="007D28AD" w:rsidP="00043A77">
      <w:pPr>
        <w:pStyle w:val="aa"/>
        <w:numPr>
          <w:ilvl w:val="0"/>
          <w:numId w:val="19"/>
        </w:numPr>
        <w:spacing w:line="240" w:lineRule="auto"/>
        <w:ind w:left="714" w:hanging="357"/>
        <w:contextualSpacing w:val="0"/>
        <w:jc w:val="both"/>
        <w:rPr>
          <w:rFonts w:ascii="Times New Roman" w:eastAsia="Times New Roman" w:hAnsi="Times New Roman" w:cs="Times New Roman"/>
          <w:lang w:val="ro-RO" w:eastAsia="ru-RU"/>
        </w:rPr>
      </w:pPr>
      <w:r w:rsidRPr="00FE62D9">
        <w:rPr>
          <w:rFonts w:ascii="Times New Roman" w:eastAsia="Times New Roman" w:hAnsi="Times New Roman" w:cs="Times New Roman"/>
          <w:lang w:val="ro-RO" w:eastAsia="ru-RU"/>
        </w:rPr>
        <w:t>Agențiile de Dezvoltare Regional</w:t>
      </w:r>
      <w:r w:rsidR="00B763A2" w:rsidRPr="00FE62D9">
        <w:rPr>
          <w:rFonts w:ascii="Times New Roman" w:eastAsia="Times New Roman" w:hAnsi="Times New Roman" w:cs="Times New Roman"/>
          <w:lang w:val="ro-RO" w:eastAsia="ru-RU"/>
        </w:rPr>
        <w:t>ă</w:t>
      </w:r>
      <w:r w:rsidR="00043A77" w:rsidRPr="00FE62D9">
        <w:rPr>
          <w:rFonts w:ascii="Times New Roman" w:eastAsia="Times New Roman" w:hAnsi="Times New Roman" w:cs="Times New Roman"/>
          <w:lang w:val="ro-RO" w:eastAsia="ru-RU"/>
        </w:rPr>
        <w:t>.</w:t>
      </w:r>
    </w:p>
    <w:p w14:paraId="6935A01A" w14:textId="6F1C6200" w:rsidR="004D4DC9" w:rsidRPr="00FE62D9" w:rsidRDefault="00B079D1" w:rsidP="002054DD">
      <w:pPr>
        <w:pStyle w:val="Default"/>
        <w:numPr>
          <w:ilvl w:val="0"/>
          <w:numId w:val="20"/>
        </w:numPr>
        <w:spacing w:before="120" w:after="120"/>
        <w:jc w:val="both"/>
        <w:rPr>
          <w:rFonts w:ascii="Times New Roman" w:hAnsi="Times New Roman" w:cs="Times New Roman"/>
          <w:b/>
          <w:i/>
          <w:sz w:val="22"/>
          <w:szCs w:val="22"/>
          <w:lang w:val="ro-RO"/>
        </w:rPr>
      </w:pPr>
      <w:r w:rsidRPr="00FE62D9">
        <w:rPr>
          <w:rFonts w:ascii="Times New Roman" w:hAnsi="Times New Roman" w:cs="Times New Roman"/>
          <w:b/>
          <w:i/>
          <w:sz w:val="22"/>
          <w:szCs w:val="22"/>
          <w:lang w:val="ro-RO"/>
        </w:rPr>
        <w:t xml:space="preserve">Administrațiile </w:t>
      </w:r>
      <w:r w:rsidR="00260025" w:rsidRPr="00FE62D9">
        <w:rPr>
          <w:rFonts w:ascii="Times New Roman" w:hAnsi="Times New Roman" w:cs="Times New Roman"/>
          <w:b/>
          <w:i/>
          <w:sz w:val="22"/>
          <w:szCs w:val="22"/>
          <w:lang w:val="ro-RO"/>
        </w:rPr>
        <w:t xml:space="preserve">Publice Locale </w:t>
      </w:r>
      <w:r w:rsidR="004D4DC9" w:rsidRPr="00FE62D9">
        <w:rPr>
          <w:rFonts w:ascii="Times New Roman" w:hAnsi="Times New Roman" w:cs="Times New Roman"/>
          <w:b/>
          <w:i/>
          <w:sz w:val="22"/>
          <w:szCs w:val="22"/>
          <w:lang w:val="ro-RO"/>
        </w:rPr>
        <w:t>(</w:t>
      </w:r>
      <w:r w:rsidR="00260025" w:rsidRPr="00FE62D9">
        <w:rPr>
          <w:rFonts w:ascii="Times New Roman" w:hAnsi="Times New Roman" w:cs="Times New Roman"/>
          <w:b/>
          <w:i/>
          <w:sz w:val="22"/>
          <w:szCs w:val="22"/>
          <w:lang w:val="ro-RO"/>
        </w:rPr>
        <w:t>APL</w:t>
      </w:r>
      <w:r w:rsidR="004D4DC9" w:rsidRPr="00FE62D9">
        <w:rPr>
          <w:rFonts w:ascii="Times New Roman" w:hAnsi="Times New Roman" w:cs="Times New Roman"/>
          <w:b/>
          <w:i/>
          <w:sz w:val="22"/>
          <w:szCs w:val="22"/>
          <w:lang w:val="ro-RO"/>
        </w:rPr>
        <w:t xml:space="preserve">) </w:t>
      </w:r>
    </w:p>
    <w:p w14:paraId="04936244" w14:textId="470E5B03" w:rsidR="004D4DC9" w:rsidRPr="00FE62D9" w:rsidRDefault="00260025" w:rsidP="002054DD">
      <w:pPr>
        <w:pStyle w:val="Default"/>
        <w:numPr>
          <w:ilvl w:val="0"/>
          <w:numId w:val="20"/>
        </w:numPr>
        <w:spacing w:before="120" w:after="120"/>
        <w:jc w:val="both"/>
        <w:rPr>
          <w:rFonts w:ascii="Times New Roman" w:eastAsia="Arial" w:hAnsi="Times New Roman" w:cs="Times New Roman"/>
          <w:b/>
          <w:bCs/>
          <w:i/>
          <w:iCs/>
          <w:color w:val="auto"/>
          <w:sz w:val="22"/>
          <w:szCs w:val="22"/>
          <w:lang w:val="ro-RO"/>
        </w:rPr>
      </w:pPr>
      <w:r w:rsidRPr="00FE62D9">
        <w:rPr>
          <w:rFonts w:ascii="Times New Roman" w:eastAsia="Arial" w:hAnsi="Times New Roman" w:cs="Times New Roman"/>
          <w:b/>
          <w:bCs/>
          <w:i/>
          <w:iCs/>
          <w:color w:val="auto"/>
          <w:sz w:val="22"/>
          <w:szCs w:val="22"/>
          <w:lang w:val="ro-RO"/>
        </w:rPr>
        <w:t xml:space="preserve">Prestatorii de servicii </w:t>
      </w:r>
      <w:r w:rsidR="00EF390F" w:rsidRPr="00FE62D9">
        <w:rPr>
          <w:rFonts w:ascii="Times New Roman" w:eastAsia="Arial" w:hAnsi="Times New Roman" w:cs="Times New Roman"/>
          <w:b/>
          <w:bCs/>
          <w:i/>
          <w:iCs/>
          <w:color w:val="auto"/>
          <w:sz w:val="22"/>
          <w:szCs w:val="22"/>
          <w:lang w:val="ro-RO"/>
        </w:rPr>
        <w:t xml:space="preserve">de alimentare cu apă și </w:t>
      </w:r>
      <w:r w:rsidR="00853500" w:rsidRPr="00FE62D9">
        <w:rPr>
          <w:rFonts w:ascii="Times New Roman" w:eastAsia="Arial" w:hAnsi="Times New Roman" w:cs="Times New Roman"/>
          <w:b/>
          <w:bCs/>
          <w:i/>
          <w:iCs/>
          <w:color w:val="auto"/>
          <w:sz w:val="22"/>
          <w:szCs w:val="22"/>
          <w:lang w:val="ro-RO"/>
        </w:rPr>
        <w:t>sanitație</w:t>
      </w:r>
    </w:p>
    <w:p w14:paraId="0D31E7E4" w14:textId="366AA059" w:rsidR="00E54585" w:rsidRPr="00FE62D9" w:rsidRDefault="00E54585" w:rsidP="002054DD">
      <w:pPr>
        <w:pStyle w:val="Default"/>
        <w:numPr>
          <w:ilvl w:val="0"/>
          <w:numId w:val="20"/>
        </w:numPr>
        <w:spacing w:before="120" w:after="120"/>
        <w:jc w:val="both"/>
        <w:rPr>
          <w:rFonts w:ascii="Times New Roman" w:eastAsia="Arial" w:hAnsi="Times New Roman" w:cs="Times New Roman"/>
          <w:b/>
          <w:bCs/>
          <w:i/>
          <w:iCs/>
          <w:color w:val="auto"/>
          <w:sz w:val="22"/>
          <w:szCs w:val="22"/>
          <w:lang w:val="ro-RO"/>
        </w:rPr>
      </w:pPr>
      <w:r w:rsidRPr="00FE62D9">
        <w:rPr>
          <w:rFonts w:ascii="Times New Roman" w:eastAsia="Arial" w:hAnsi="Times New Roman" w:cs="Times New Roman"/>
          <w:b/>
          <w:bCs/>
          <w:i/>
          <w:iCs/>
          <w:color w:val="auto"/>
          <w:sz w:val="22"/>
          <w:szCs w:val="22"/>
          <w:lang w:val="ro-RO"/>
        </w:rPr>
        <w:t xml:space="preserve">Centrele de sănătate și </w:t>
      </w:r>
      <w:r w:rsidR="00853500" w:rsidRPr="00FE62D9">
        <w:rPr>
          <w:rFonts w:ascii="Times New Roman" w:eastAsia="Arial" w:hAnsi="Times New Roman" w:cs="Times New Roman"/>
          <w:b/>
          <w:bCs/>
          <w:i/>
          <w:iCs/>
          <w:color w:val="auto"/>
          <w:sz w:val="22"/>
          <w:szCs w:val="22"/>
          <w:lang w:val="ro-RO"/>
        </w:rPr>
        <w:t>instituțiile de învățământ</w:t>
      </w:r>
      <w:r w:rsidRPr="00FE62D9">
        <w:rPr>
          <w:rFonts w:ascii="Times New Roman" w:eastAsia="Arial" w:hAnsi="Times New Roman" w:cs="Times New Roman"/>
          <w:b/>
          <w:bCs/>
          <w:i/>
          <w:iCs/>
          <w:color w:val="auto"/>
          <w:sz w:val="22"/>
          <w:szCs w:val="22"/>
          <w:lang w:val="ro-RO"/>
        </w:rPr>
        <w:t xml:space="preserve"> selectate (grădiniță, școli) și APL-urile</w:t>
      </w:r>
      <w:r w:rsidR="0069091F" w:rsidRPr="00FE62D9">
        <w:rPr>
          <w:rFonts w:ascii="Times New Roman" w:eastAsia="Arial" w:hAnsi="Times New Roman" w:cs="Times New Roman"/>
          <w:b/>
          <w:bCs/>
          <w:i/>
          <w:iCs/>
          <w:color w:val="auto"/>
          <w:sz w:val="22"/>
          <w:szCs w:val="22"/>
          <w:lang w:val="ro-RO"/>
        </w:rPr>
        <w:t xml:space="preserve"> aferente</w:t>
      </w:r>
      <w:r w:rsidRPr="00FE62D9">
        <w:rPr>
          <w:rFonts w:ascii="Times New Roman" w:eastAsia="Arial" w:hAnsi="Times New Roman" w:cs="Times New Roman"/>
          <w:b/>
          <w:bCs/>
          <w:i/>
          <w:iCs/>
          <w:color w:val="auto"/>
          <w:sz w:val="22"/>
          <w:szCs w:val="22"/>
          <w:lang w:val="ro-RO"/>
        </w:rPr>
        <w:t xml:space="preserve"> acestora</w:t>
      </w:r>
      <w:r w:rsidR="0069091F" w:rsidRPr="00FE62D9">
        <w:rPr>
          <w:rFonts w:ascii="Times New Roman" w:eastAsia="Arial" w:hAnsi="Times New Roman" w:cs="Times New Roman"/>
          <w:b/>
          <w:bCs/>
          <w:i/>
          <w:iCs/>
          <w:color w:val="auto"/>
          <w:sz w:val="22"/>
          <w:szCs w:val="22"/>
          <w:lang w:val="ro-RO"/>
        </w:rPr>
        <w:t>.</w:t>
      </w:r>
    </w:p>
    <w:p w14:paraId="58898583" w14:textId="60B40786" w:rsidR="004D4DC9" w:rsidRPr="00FE62D9" w:rsidRDefault="00A24242" w:rsidP="002054DD">
      <w:pPr>
        <w:pStyle w:val="Default"/>
        <w:numPr>
          <w:ilvl w:val="0"/>
          <w:numId w:val="20"/>
        </w:numPr>
        <w:spacing w:before="120" w:after="120"/>
        <w:jc w:val="both"/>
        <w:rPr>
          <w:rFonts w:ascii="Times New Roman" w:eastAsia="Arial" w:hAnsi="Times New Roman" w:cs="Times New Roman"/>
          <w:b/>
          <w:bCs/>
          <w:i/>
          <w:iCs/>
          <w:color w:val="auto"/>
          <w:sz w:val="22"/>
          <w:szCs w:val="22"/>
          <w:lang w:val="ro-RO"/>
        </w:rPr>
      </w:pPr>
      <w:r w:rsidRPr="00FE62D9">
        <w:rPr>
          <w:rFonts w:ascii="Times New Roman" w:eastAsia="Arial" w:hAnsi="Times New Roman" w:cs="Times New Roman"/>
          <w:b/>
          <w:bCs/>
          <w:i/>
          <w:iCs/>
          <w:color w:val="auto"/>
          <w:sz w:val="22"/>
          <w:szCs w:val="22"/>
          <w:lang w:val="ro-RO"/>
        </w:rPr>
        <w:t xml:space="preserve">Consumatorii </w:t>
      </w:r>
      <w:r w:rsidR="00EF11FF" w:rsidRPr="00FE62D9">
        <w:rPr>
          <w:rFonts w:ascii="Times New Roman" w:eastAsia="Arial" w:hAnsi="Times New Roman" w:cs="Times New Roman"/>
          <w:b/>
          <w:bCs/>
          <w:i/>
          <w:iCs/>
          <w:color w:val="auto"/>
          <w:sz w:val="22"/>
          <w:szCs w:val="22"/>
          <w:lang w:val="ro-RO"/>
        </w:rPr>
        <w:t xml:space="preserve">de servicii de alimentare cu apă și </w:t>
      </w:r>
      <w:r w:rsidR="00853500" w:rsidRPr="00FE62D9">
        <w:rPr>
          <w:rFonts w:ascii="Times New Roman" w:eastAsia="Arial" w:hAnsi="Times New Roman" w:cs="Times New Roman"/>
          <w:b/>
          <w:bCs/>
          <w:i/>
          <w:iCs/>
          <w:color w:val="auto"/>
          <w:sz w:val="22"/>
          <w:szCs w:val="22"/>
          <w:lang w:val="ro-RO"/>
        </w:rPr>
        <w:t xml:space="preserve">sanitație </w:t>
      </w:r>
      <w:r w:rsidR="004D4DC9" w:rsidRPr="00FE62D9">
        <w:rPr>
          <w:rFonts w:ascii="Times New Roman" w:eastAsia="Arial" w:hAnsi="Times New Roman" w:cs="Times New Roman"/>
          <w:b/>
          <w:bCs/>
          <w:i/>
          <w:iCs/>
          <w:color w:val="auto"/>
          <w:sz w:val="22"/>
          <w:szCs w:val="22"/>
          <w:lang w:val="ro-RO"/>
        </w:rPr>
        <w:t>(</w:t>
      </w:r>
      <w:r w:rsidR="007D5C8F" w:rsidRPr="00FE62D9">
        <w:rPr>
          <w:rFonts w:ascii="Times New Roman" w:eastAsia="Arial" w:hAnsi="Times New Roman" w:cs="Times New Roman"/>
          <w:b/>
          <w:bCs/>
          <w:i/>
          <w:iCs/>
          <w:color w:val="auto"/>
          <w:sz w:val="22"/>
          <w:szCs w:val="22"/>
          <w:lang w:val="ro-RO"/>
        </w:rPr>
        <w:t>populația</w:t>
      </w:r>
      <w:r w:rsidR="006449CE" w:rsidRPr="00FE62D9">
        <w:rPr>
          <w:rFonts w:ascii="Times New Roman" w:eastAsia="Arial" w:hAnsi="Times New Roman" w:cs="Times New Roman"/>
          <w:b/>
          <w:bCs/>
          <w:i/>
          <w:iCs/>
          <w:color w:val="auto"/>
          <w:sz w:val="22"/>
          <w:szCs w:val="22"/>
          <w:lang w:val="ro-RO"/>
        </w:rPr>
        <w:t xml:space="preserve"> </w:t>
      </w:r>
      <w:r w:rsidR="005B3428" w:rsidRPr="00FE62D9">
        <w:rPr>
          <w:rFonts w:ascii="Times New Roman" w:eastAsia="Arial" w:hAnsi="Times New Roman" w:cs="Times New Roman"/>
          <w:b/>
          <w:bCs/>
          <w:i/>
          <w:iCs/>
          <w:color w:val="auto"/>
          <w:sz w:val="22"/>
          <w:szCs w:val="22"/>
          <w:lang w:val="ro-RO"/>
        </w:rPr>
        <w:t xml:space="preserve">în </w:t>
      </w:r>
      <w:r w:rsidR="004E36E4" w:rsidRPr="00FE62D9">
        <w:rPr>
          <w:rFonts w:ascii="Times New Roman" w:eastAsia="Arial" w:hAnsi="Times New Roman" w:cs="Times New Roman"/>
          <w:b/>
          <w:bCs/>
          <w:i/>
          <w:iCs/>
          <w:color w:val="auto"/>
          <w:sz w:val="22"/>
          <w:szCs w:val="22"/>
          <w:lang w:val="ro-RO"/>
        </w:rPr>
        <w:t>ansamblu</w:t>
      </w:r>
      <w:r w:rsidR="007D5C8F" w:rsidRPr="00FE62D9">
        <w:rPr>
          <w:rFonts w:ascii="Times New Roman" w:eastAsia="Arial" w:hAnsi="Times New Roman" w:cs="Times New Roman"/>
          <w:b/>
          <w:bCs/>
          <w:i/>
          <w:iCs/>
          <w:color w:val="auto"/>
          <w:sz w:val="22"/>
          <w:szCs w:val="22"/>
          <w:lang w:val="ro-RO"/>
        </w:rPr>
        <w:t>, fermierii</w:t>
      </w:r>
      <w:r w:rsidR="005B3428" w:rsidRPr="00FE62D9">
        <w:rPr>
          <w:rFonts w:ascii="Times New Roman" w:eastAsia="Arial" w:hAnsi="Times New Roman" w:cs="Times New Roman"/>
          <w:b/>
          <w:bCs/>
          <w:i/>
          <w:iCs/>
          <w:color w:val="auto"/>
          <w:sz w:val="22"/>
          <w:szCs w:val="22"/>
          <w:lang w:val="ro-RO"/>
        </w:rPr>
        <w:t xml:space="preserve">, </w:t>
      </w:r>
      <w:r w:rsidR="00E117D6" w:rsidRPr="00FE62D9">
        <w:rPr>
          <w:rFonts w:ascii="Times New Roman" w:eastAsia="Arial" w:hAnsi="Times New Roman" w:cs="Times New Roman"/>
          <w:b/>
          <w:bCs/>
          <w:i/>
          <w:iCs/>
          <w:color w:val="auto"/>
          <w:sz w:val="22"/>
          <w:szCs w:val="22"/>
          <w:lang w:val="ro-RO"/>
        </w:rPr>
        <w:t>an</w:t>
      </w:r>
      <w:r w:rsidR="003F4787" w:rsidRPr="00FE62D9">
        <w:rPr>
          <w:rFonts w:ascii="Times New Roman" w:eastAsia="Arial" w:hAnsi="Times New Roman" w:cs="Times New Roman"/>
          <w:b/>
          <w:bCs/>
          <w:i/>
          <w:iCs/>
          <w:color w:val="auto"/>
          <w:sz w:val="22"/>
          <w:szCs w:val="22"/>
          <w:lang w:val="ro-RO"/>
        </w:rPr>
        <w:t>t</w:t>
      </w:r>
      <w:r w:rsidR="00982B92" w:rsidRPr="00FE62D9">
        <w:rPr>
          <w:rFonts w:ascii="Times New Roman" w:eastAsia="Arial" w:hAnsi="Times New Roman" w:cs="Times New Roman"/>
          <w:b/>
          <w:bCs/>
          <w:i/>
          <w:iCs/>
          <w:color w:val="auto"/>
          <w:sz w:val="22"/>
          <w:szCs w:val="22"/>
          <w:lang w:val="ro-RO"/>
        </w:rPr>
        <w:t>reprenorii</w:t>
      </w:r>
      <w:r w:rsidR="004D4DC9" w:rsidRPr="00FE62D9">
        <w:rPr>
          <w:rFonts w:ascii="Times New Roman" w:eastAsia="Arial" w:hAnsi="Times New Roman" w:cs="Times New Roman"/>
          <w:b/>
          <w:bCs/>
          <w:i/>
          <w:iCs/>
          <w:color w:val="auto"/>
          <w:sz w:val="22"/>
          <w:szCs w:val="22"/>
          <w:lang w:val="ro-RO"/>
        </w:rPr>
        <w:t>)</w:t>
      </w:r>
      <w:r w:rsidR="0069091F" w:rsidRPr="00FE62D9">
        <w:rPr>
          <w:rFonts w:ascii="Times New Roman" w:eastAsia="Arial" w:hAnsi="Times New Roman" w:cs="Times New Roman"/>
          <w:b/>
          <w:bCs/>
          <w:i/>
          <w:iCs/>
          <w:color w:val="auto"/>
          <w:sz w:val="22"/>
          <w:szCs w:val="22"/>
          <w:lang w:val="ro-RO"/>
        </w:rPr>
        <w:t>.</w:t>
      </w:r>
    </w:p>
    <w:p w14:paraId="74CCCA95" w14:textId="1D817003" w:rsidR="003F4787" w:rsidRPr="00FE62D9" w:rsidRDefault="003F4787" w:rsidP="002054DD">
      <w:pPr>
        <w:pStyle w:val="Default"/>
        <w:numPr>
          <w:ilvl w:val="0"/>
          <w:numId w:val="20"/>
        </w:numPr>
        <w:spacing w:before="120" w:after="120"/>
        <w:jc w:val="both"/>
        <w:rPr>
          <w:rFonts w:ascii="Times New Roman" w:eastAsia="Arial" w:hAnsi="Times New Roman" w:cs="Times New Roman"/>
          <w:i/>
          <w:iCs/>
          <w:color w:val="auto"/>
          <w:sz w:val="22"/>
          <w:szCs w:val="22"/>
          <w:lang w:val="ro-RO"/>
        </w:rPr>
      </w:pPr>
      <w:r w:rsidRPr="00FE62D9">
        <w:rPr>
          <w:rFonts w:ascii="Times New Roman" w:eastAsia="Arial" w:hAnsi="Times New Roman" w:cs="Times New Roman"/>
          <w:b/>
          <w:bCs/>
          <w:i/>
          <w:iCs/>
          <w:color w:val="auto"/>
          <w:sz w:val="22"/>
          <w:szCs w:val="22"/>
          <w:lang w:val="ro-RO"/>
        </w:rPr>
        <w:t xml:space="preserve">Comitetele cetățenești pentru </w:t>
      </w:r>
      <w:r w:rsidR="004A39E1" w:rsidRPr="00FE62D9">
        <w:rPr>
          <w:rFonts w:ascii="Times New Roman" w:eastAsia="Arial" w:hAnsi="Times New Roman" w:cs="Times New Roman"/>
          <w:b/>
          <w:bCs/>
          <w:i/>
          <w:iCs/>
          <w:color w:val="auto"/>
          <w:sz w:val="22"/>
          <w:szCs w:val="22"/>
          <w:lang w:val="ro-RO"/>
        </w:rPr>
        <w:t xml:space="preserve">aprovizionare cu </w:t>
      </w:r>
      <w:r w:rsidRPr="00FE62D9">
        <w:rPr>
          <w:rFonts w:ascii="Times New Roman" w:eastAsia="Arial" w:hAnsi="Times New Roman" w:cs="Times New Roman"/>
          <w:b/>
          <w:bCs/>
          <w:i/>
          <w:iCs/>
          <w:color w:val="auto"/>
          <w:sz w:val="22"/>
          <w:szCs w:val="22"/>
          <w:lang w:val="ro-RO"/>
        </w:rPr>
        <w:t xml:space="preserve">apă și </w:t>
      </w:r>
      <w:r w:rsidR="004A39E1" w:rsidRPr="00FE62D9">
        <w:rPr>
          <w:rFonts w:ascii="Times New Roman" w:eastAsia="Arial" w:hAnsi="Times New Roman" w:cs="Times New Roman"/>
          <w:b/>
          <w:bCs/>
          <w:i/>
          <w:iCs/>
          <w:color w:val="auto"/>
          <w:sz w:val="22"/>
          <w:szCs w:val="22"/>
          <w:lang w:val="ro-RO"/>
        </w:rPr>
        <w:t>canalizare</w:t>
      </w:r>
      <w:r w:rsidR="00D472C6" w:rsidRPr="00FE62D9">
        <w:rPr>
          <w:rFonts w:ascii="Times New Roman" w:eastAsia="Arial" w:hAnsi="Times New Roman" w:cs="Times New Roman"/>
          <w:b/>
          <w:bCs/>
          <w:i/>
          <w:iCs/>
          <w:color w:val="auto"/>
          <w:sz w:val="22"/>
          <w:szCs w:val="22"/>
          <w:lang w:val="ro-RO"/>
        </w:rPr>
        <w:t xml:space="preserve"> (</w:t>
      </w:r>
      <w:r w:rsidR="00D472C6" w:rsidRPr="00FE62D9">
        <w:rPr>
          <w:rFonts w:ascii="Times New Roman" w:eastAsia="Arial" w:hAnsi="Times New Roman" w:cs="Times New Roman"/>
          <w:i/>
          <w:iCs/>
          <w:color w:val="auto"/>
          <w:sz w:val="22"/>
          <w:szCs w:val="22"/>
          <w:lang w:val="ro-RO"/>
        </w:rPr>
        <w:t>CCAAC)</w:t>
      </w:r>
      <w:r w:rsidR="00FC2F88" w:rsidRPr="00FE62D9">
        <w:rPr>
          <w:rFonts w:ascii="Times New Roman" w:eastAsia="Arial" w:hAnsi="Times New Roman" w:cs="Times New Roman"/>
          <w:i/>
          <w:iCs/>
          <w:color w:val="auto"/>
          <w:sz w:val="22"/>
          <w:szCs w:val="22"/>
          <w:lang w:val="ro-RO"/>
        </w:rPr>
        <w:t xml:space="preserve"> care vor vi create pentru subproiecte în cadrul componentei </w:t>
      </w:r>
      <w:r w:rsidR="00E32416" w:rsidRPr="00FE62D9">
        <w:rPr>
          <w:rFonts w:ascii="Times New Roman" w:eastAsia="Arial" w:hAnsi="Times New Roman" w:cs="Times New Roman"/>
          <w:i/>
          <w:iCs/>
          <w:color w:val="auto"/>
          <w:sz w:val="22"/>
          <w:szCs w:val="22"/>
          <w:lang w:val="ro-RO"/>
        </w:rPr>
        <w:t>1.1 a proiectului</w:t>
      </w:r>
      <w:r w:rsidR="00853500" w:rsidRPr="00FE62D9">
        <w:rPr>
          <w:rFonts w:ascii="Times New Roman" w:eastAsia="Arial" w:hAnsi="Times New Roman" w:cs="Times New Roman"/>
          <w:i/>
          <w:iCs/>
          <w:color w:val="auto"/>
          <w:sz w:val="22"/>
          <w:szCs w:val="22"/>
          <w:lang w:val="ro-RO"/>
        </w:rPr>
        <w:t>.</w:t>
      </w:r>
    </w:p>
    <w:p w14:paraId="07EF30AD" w14:textId="3197E801" w:rsidR="0030571B" w:rsidRPr="00FE62D9" w:rsidRDefault="005156A5" w:rsidP="002054DD">
      <w:pPr>
        <w:pStyle w:val="Body"/>
        <w:spacing w:after="120"/>
        <w:rPr>
          <w:rFonts w:ascii="Times New Roman" w:eastAsiaTheme="minorEastAsia" w:hAnsi="Times New Roman"/>
          <w:lang w:val="ro-RO"/>
        </w:rPr>
      </w:pPr>
      <w:r w:rsidRPr="00FE62D9">
        <w:rPr>
          <w:rFonts w:ascii="Times New Roman" w:eastAsiaTheme="minorEastAsia" w:hAnsi="Times New Roman"/>
          <w:b/>
          <w:bCs/>
          <w:lang w:val="ro-RO"/>
        </w:rPr>
        <w:t xml:space="preserve">2) </w:t>
      </w:r>
      <w:r w:rsidR="0030571B" w:rsidRPr="00FE62D9">
        <w:rPr>
          <w:rFonts w:ascii="Times New Roman" w:eastAsiaTheme="minorEastAsia" w:hAnsi="Times New Roman"/>
          <w:b/>
          <w:bCs/>
          <w:lang w:val="ro-RO"/>
        </w:rPr>
        <w:t>Alte părți interesate</w:t>
      </w:r>
      <w:r w:rsidR="00853500" w:rsidRPr="00FE62D9">
        <w:rPr>
          <w:rFonts w:ascii="Times New Roman" w:eastAsiaTheme="minorEastAsia" w:hAnsi="Times New Roman"/>
          <w:b/>
          <w:bCs/>
          <w:lang w:val="ro-RO"/>
        </w:rPr>
        <w:t xml:space="preserve"> </w:t>
      </w:r>
      <w:r w:rsidR="00853500" w:rsidRPr="00FE62D9">
        <w:rPr>
          <w:rFonts w:ascii="Times New Roman" w:eastAsiaTheme="minorEastAsia" w:hAnsi="Times New Roman"/>
          <w:lang w:val="ro-RO"/>
        </w:rPr>
        <w:t>sunt</w:t>
      </w:r>
      <w:r w:rsidR="003B7CAF" w:rsidRPr="00FE62D9">
        <w:rPr>
          <w:rFonts w:ascii="Times New Roman" w:eastAsiaTheme="minorEastAsia" w:hAnsi="Times New Roman"/>
          <w:lang w:val="ro-RO"/>
        </w:rPr>
        <w:t xml:space="preserve"> </w:t>
      </w:r>
      <w:r w:rsidR="00853500" w:rsidRPr="00FE62D9">
        <w:rPr>
          <w:rFonts w:ascii="Times New Roman" w:eastAsiaTheme="minorEastAsia" w:hAnsi="Times New Roman"/>
          <w:lang w:val="ro-RO"/>
        </w:rPr>
        <w:t>persoane</w:t>
      </w:r>
      <w:r w:rsidR="003B7CAF" w:rsidRPr="00FE62D9">
        <w:rPr>
          <w:rFonts w:ascii="Times New Roman" w:eastAsiaTheme="minorEastAsia" w:hAnsi="Times New Roman"/>
          <w:lang w:val="ro-RO"/>
        </w:rPr>
        <w:t xml:space="preserve">/ grupuri/ entități </w:t>
      </w:r>
      <w:r w:rsidR="00CB56A3" w:rsidRPr="00FE62D9">
        <w:rPr>
          <w:rFonts w:ascii="Times New Roman" w:eastAsiaTheme="minorEastAsia" w:hAnsi="Times New Roman"/>
          <w:lang w:val="ro-RO"/>
        </w:rPr>
        <w:t xml:space="preserve">asupra cărora </w:t>
      </w:r>
      <w:r w:rsidR="0069091F" w:rsidRPr="00FE62D9">
        <w:rPr>
          <w:rFonts w:ascii="Times New Roman" w:eastAsiaTheme="minorEastAsia" w:hAnsi="Times New Roman"/>
          <w:lang w:val="ro-RO"/>
        </w:rPr>
        <w:t>proiectul</w:t>
      </w:r>
      <w:r w:rsidR="003B7CAF" w:rsidRPr="00FE62D9">
        <w:rPr>
          <w:rFonts w:ascii="Times New Roman" w:eastAsiaTheme="minorEastAsia" w:hAnsi="Times New Roman"/>
          <w:lang w:val="ro-RO"/>
        </w:rPr>
        <w:t xml:space="preserve"> nu </w:t>
      </w:r>
      <w:r w:rsidR="00853500" w:rsidRPr="00FE62D9">
        <w:rPr>
          <w:rFonts w:ascii="Times New Roman" w:eastAsiaTheme="minorEastAsia" w:hAnsi="Times New Roman"/>
          <w:lang w:val="ro-RO"/>
        </w:rPr>
        <w:t xml:space="preserve">are un </w:t>
      </w:r>
      <w:r w:rsidR="00C12D17" w:rsidRPr="00FE62D9">
        <w:rPr>
          <w:rFonts w:ascii="Times New Roman" w:eastAsiaTheme="minorEastAsia" w:hAnsi="Times New Roman"/>
          <w:lang w:val="ro-RO"/>
        </w:rPr>
        <w:t>impact</w:t>
      </w:r>
      <w:r w:rsidR="003B7CAF" w:rsidRPr="00FE62D9">
        <w:rPr>
          <w:rFonts w:ascii="Times New Roman" w:eastAsiaTheme="minorEastAsia" w:hAnsi="Times New Roman"/>
          <w:lang w:val="ro-RO"/>
        </w:rPr>
        <w:t xml:space="preserve"> </w:t>
      </w:r>
      <w:r w:rsidR="00D2199A" w:rsidRPr="00FE62D9">
        <w:rPr>
          <w:rFonts w:ascii="Times New Roman" w:eastAsiaTheme="minorEastAsia" w:hAnsi="Times New Roman"/>
          <w:lang w:val="ro-RO"/>
        </w:rPr>
        <w:t>direct</w:t>
      </w:r>
      <w:r w:rsidR="003B7CAF" w:rsidRPr="00FE62D9">
        <w:rPr>
          <w:rFonts w:ascii="Times New Roman" w:eastAsiaTheme="minorEastAsia" w:hAnsi="Times New Roman"/>
          <w:lang w:val="ro-RO"/>
        </w:rPr>
        <w:t xml:space="preserve">, dar care consideră sau percep interesele lor ca fiind afectate de proiect și/ sau care ar putea afecta proiectul și procesul de implementare a acestuia într-un </w:t>
      </w:r>
      <w:r w:rsidR="0013502E" w:rsidRPr="00FE62D9">
        <w:rPr>
          <w:rFonts w:ascii="Times New Roman" w:eastAsiaTheme="minorEastAsia" w:hAnsi="Times New Roman"/>
          <w:lang w:val="ro-RO"/>
        </w:rPr>
        <w:t xml:space="preserve">anumit </w:t>
      </w:r>
      <w:r w:rsidR="003B7CAF" w:rsidRPr="00FE62D9">
        <w:rPr>
          <w:rFonts w:ascii="Times New Roman" w:eastAsiaTheme="minorEastAsia" w:hAnsi="Times New Roman"/>
          <w:lang w:val="ro-RO"/>
        </w:rPr>
        <w:t>fel.</w:t>
      </w:r>
      <w:r w:rsidR="002D6FB4" w:rsidRPr="00FE62D9">
        <w:rPr>
          <w:rFonts w:ascii="Times New Roman" w:hAnsi="Times New Roman"/>
          <w:lang w:val="ro-RO"/>
        </w:rPr>
        <w:t xml:space="preserve"> </w:t>
      </w:r>
      <w:r w:rsidR="0069091F" w:rsidRPr="00FE62D9">
        <w:rPr>
          <w:rFonts w:ascii="Times New Roman" w:eastAsiaTheme="minorEastAsia" w:hAnsi="Times New Roman"/>
          <w:lang w:val="ro-RO"/>
        </w:rPr>
        <w:t xml:space="preserve">Alte părți interesate includ </w:t>
      </w:r>
      <w:r w:rsidR="002D6FB4" w:rsidRPr="00FE62D9">
        <w:rPr>
          <w:rFonts w:ascii="Times New Roman" w:eastAsiaTheme="minorEastAsia" w:hAnsi="Times New Roman"/>
          <w:lang w:val="ro-RO"/>
        </w:rPr>
        <w:t>instituții guvernamentale care pot fi implicate în diferite mod</w:t>
      </w:r>
      <w:r w:rsidR="0069091F" w:rsidRPr="00FE62D9">
        <w:rPr>
          <w:rFonts w:ascii="Times New Roman" w:eastAsiaTheme="minorEastAsia" w:hAnsi="Times New Roman"/>
          <w:lang w:val="ro-RO"/>
        </w:rPr>
        <w:t>alități</w:t>
      </w:r>
      <w:r w:rsidR="002D6FB4" w:rsidRPr="00FE62D9">
        <w:rPr>
          <w:rFonts w:ascii="Times New Roman" w:eastAsiaTheme="minorEastAsia" w:hAnsi="Times New Roman"/>
          <w:lang w:val="ro-RO"/>
        </w:rPr>
        <w:t xml:space="preserve"> în</w:t>
      </w:r>
      <w:r w:rsidR="0069091F" w:rsidRPr="00FE62D9">
        <w:rPr>
          <w:rFonts w:ascii="Times New Roman" w:eastAsiaTheme="minorEastAsia" w:hAnsi="Times New Roman"/>
          <w:lang w:val="ro-RO"/>
        </w:rPr>
        <w:t xml:space="preserve"> cadrul</w:t>
      </w:r>
      <w:r w:rsidR="002D6FB4" w:rsidRPr="00FE62D9">
        <w:rPr>
          <w:rFonts w:ascii="Times New Roman" w:eastAsiaTheme="minorEastAsia" w:hAnsi="Times New Roman"/>
          <w:lang w:val="ro-RO"/>
        </w:rPr>
        <w:t xml:space="preserve"> proiect</w:t>
      </w:r>
      <w:r w:rsidR="0069091F" w:rsidRPr="00FE62D9">
        <w:rPr>
          <w:rFonts w:ascii="Times New Roman" w:eastAsiaTheme="minorEastAsia" w:hAnsi="Times New Roman"/>
          <w:lang w:val="ro-RO"/>
        </w:rPr>
        <w:t>ului</w:t>
      </w:r>
      <w:r w:rsidR="002D6FB4" w:rsidRPr="00FE62D9">
        <w:rPr>
          <w:rFonts w:ascii="Times New Roman" w:eastAsiaTheme="minorEastAsia" w:hAnsi="Times New Roman"/>
          <w:lang w:val="ro-RO"/>
        </w:rPr>
        <w:t xml:space="preserve">, precum și mediul academic, societatea civilă, organizații internaționale, mass-media etc. </w:t>
      </w:r>
    </w:p>
    <w:p w14:paraId="513402E3" w14:textId="5A6921B6" w:rsidR="004D4DC9" w:rsidRPr="00FE62D9" w:rsidRDefault="00D071F2" w:rsidP="002054DD">
      <w:pPr>
        <w:pStyle w:val="aa"/>
        <w:numPr>
          <w:ilvl w:val="0"/>
          <w:numId w:val="21"/>
        </w:numPr>
        <w:spacing w:before="120" w:after="120" w:line="240" w:lineRule="auto"/>
        <w:jc w:val="both"/>
        <w:rPr>
          <w:rFonts w:ascii="Times New Roman" w:eastAsiaTheme="minorHAnsi" w:hAnsi="Times New Roman" w:cs="Times New Roman"/>
          <w:b/>
          <w:i/>
          <w:lang w:val="ro-RO"/>
        </w:rPr>
      </w:pPr>
      <w:r w:rsidRPr="00FE62D9">
        <w:rPr>
          <w:rFonts w:ascii="Times New Roman" w:eastAsiaTheme="minorHAnsi" w:hAnsi="Times New Roman" w:cs="Times New Roman"/>
          <w:b/>
          <w:i/>
          <w:lang w:val="ro-RO"/>
        </w:rPr>
        <w:t xml:space="preserve">Ministere și agenții guvernamentale </w:t>
      </w:r>
    </w:p>
    <w:p w14:paraId="143D8734" w14:textId="77A73EF9" w:rsidR="004D4DC9" w:rsidRPr="00FE62D9" w:rsidRDefault="00D071F2" w:rsidP="002054DD">
      <w:pPr>
        <w:pStyle w:val="aa"/>
        <w:numPr>
          <w:ilvl w:val="0"/>
          <w:numId w:val="19"/>
        </w:numPr>
        <w:spacing w:line="240" w:lineRule="auto"/>
        <w:contextualSpacing w:val="0"/>
        <w:jc w:val="both"/>
        <w:rPr>
          <w:rFonts w:ascii="Times New Roman" w:eastAsia="Times New Roman" w:hAnsi="Times New Roman" w:cs="Times New Roman"/>
          <w:lang w:val="ro-RO" w:eastAsia="ru-RU"/>
        </w:rPr>
      </w:pPr>
      <w:r w:rsidRPr="00FE62D9">
        <w:rPr>
          <w:rFonts w:ascii="Times New Roman" w:eastAsia="Times New Roman" w:hAnsi="Times New Roman" w:cs="Times New Roman"/>
          <w:lang w:val="ro-RO" w:eastAsia="ru-RU"/>
        </w:rPr>
        <w:t xml:space="preserve">Ministerul Educației, Culturii și Cercetării </w:t>
      </w:r>
    </w:p>
    <w:p w14:paraId="17788745" w14:textId="27635D17" w:rsidR="004D4DC9" w:rsidRPr="00FE62D9" w:rsidRDefault="00D071F2" w:rsidP="002054DD">
      <w:pPr>
        <w:pStyle w:val="aa"/>
        <w:numPr>
          <w:ilvl w:val="0"/>
          <w:numId w:val="19"/>
        </w:numPr>
        <w:spacing w:line="240" w:lineRule="auto"/>
        <w:contextualSpacing w:val="0"/>
        <w:jc w:val="both"/>
        <w:rPr>
          <w:rFonts w:ascii="Times New Roman" w:eastAsia="Times New Roman" w:hAnsi="Times New Roman" w:cs="Times New Roman"/>
          <w:lang w:val="ro-RO" w:eastAsia="ru-RU"/>
        </w:rPr>
      </w:pPr>
      <w:r w:rsidRPr="00FE62D9">
        <w:rPr>
          <w:rFonts w:ascii="Times New Roman" w:eastAsia="Times New Roman" w:hAnsi="Times New Roman" w:cs="Times New Roman"/>
          <w:lang w:val="ro-RO" w:eastAsia="ru-RU"/>
        </w:rPr>
        <w:t xml:space="preserve">Ministerul Sănătății, Muncii și Protecției Sociale </w:t>
      </w:r>
    </w:p>
    <w:p w14:paraId="6C9D5CF1" w14:textId="6C25F648" w:rsidR="00E515DC" w:rsidRPr="00FE62D9" w:rsidRDefault="00D071F2" w:rsidP="002054DD">
      <w:pPr>
        <w:pStyle w:val="aa"/>
        <w:numPr>
          <w:ilvl w:val="0"/>
          <w:numId w:val="22"/>
        </w:numPr>
        <w:spacing w:line="240" w:lineRule="auto"/>
        <w:contextualSpacing w:val="0"/>
        <w:rPr>
          <w:rFonts w:ascii="Times New Roman" w:hAnsi="Times New Roman" w:cs="Times New Roman"/>
          <w:lang w:val="ro-RO"/>
        </w:rPr>
      </w:pPr>
      <w:r w:rsidRPr="00FE62D9">
        <w:rPr>
          <w:rFonts w:ascii="Times New Roman" w:eastAsia="Times New Roman" w:hAnsi="Times New Roman" w:cs="Times New Roman"/>
          <w:lang w:val="ro-RO" w:eastAsia="ru-RU"/>
        </w:rPr>
        <w:t xml:space="preserve">Ministerul Finanțelor </w:t>
      </w:r>
    </w:p>
    <w:p w14:paraId="7894E48B" w14:textId="144D7CE4" w:rsidR="00E515DC" w:rsidRPr="00FE62D9" w:rsidRDefault="00D071F2" w:rsidP="002054DD">
      <w:pPr>
        <w:pStyle w:val="aa"/>
        <w:numPr>
          <w:ilvl w:val="0"/>
          <w:numId w:val="22"/>
        </w:numPr>
        <w:spacing w:line="240" w:lineRule="auto"/>
        <w:contextualSpacing w:val="0"/>
        <w:rPr>
          <w:rFonts w:ascii="Times New Roman" w:hAnsi="Times New Roman" w:cs="Times New Roman"/>
          <w:lang w:val="ro-RO"/>
        </w:rPr>
      </w:pPr>
      <w:r w:rsidRPr="00FE62D9">
        <w:rPr>
          <w:rFonts w:ascii="Times New Roman" w:eastAsia="Times New Roman" w:hAnsi="Times New Roman" w:cs="Times New Roman"/>
          <w:lang w:val="ro-RO" w:eastAsia="ru-RU"/>
        </w:rPr>
        <w:t>M</w:t>
      </w:r>
      <w:r w:rsidR="003E603D" w:rsidRPr="00FE62D9">
        <w:rPr>
          <w:rFonts w:ascii="Times New Roman" w:eastAsia="Times New Roman" w:hAnsi="Times New Roman" w:cs="Times New Roman"/>
          <w:lang w:val="ro-RO" w:eastAsia="ru-RU"/>
        </w:rPr>
        <w:t xml:space="preserve">inisterul Afacerilor Externe </w:t>
      </w:r>
    </w:p>
    <w:p w14:paraId="35C5CE1A" w14:textId="772FBAE0" w:rsidR="004D4DC9" w:rsidRPr="00FE62D9" w:rsidRDefault="003E603D" w:rsidP="002054DD">
      <w:pPr>
        <w:pStyle w:val="aa"/>
        <w:numPr>
          <w:ilvl w:val="0"/>
          <w:numId w:val="22"/>
        </w:numPr>
        <w:spacing w:line="240" w:lineRule="auto"/>
        <w:contextualSpacing w:val="0"/>
        <w:rPr>
          <w:rFonts w:ascii="Times New Roman" w:hAnsi="Times New Roman" w:cs="Times New Roman"/>
          <w:lang w:val="ro-RO"/>
        </w:rPr>
      </w:pPr>
      <w:r w:rsidRPr="00FE62D9">
        <w:rPr>
          <w:rFonts w:ascii="Times New Roman" w:hAnsi="Times New Roman" w:cs="Times New Roman"/>
          <w:lang w:val="ro-RO"/>
        </w:rPr>
        <w:t xml:space="preserve">Inspectoratul Ecologic de Stat </w:t>
      </w:r>
    </w:p>
    <w:p w14:paraId="00808A59" w14:textId="21E68384" w:rsidR="004D4DC9" w:rsidRPr="00FE62D9" w:rsidRDefault="004D4DC9" w:rsidP="002054DD">
      <w:pPr>
        <w:pStyle w:val="aa"/>
        <w:numPr>
          <w:ilvl w:val="0"/>
          <w:numId w:val="22"/>
        </w:numPr>
        <w:spacing w:line="240" w:lineRule="auto"/>
        <w:contextualSpacing w:val="0"/>
        <w:rPr>
          <w:rFonts w:ascii="Times New Roman" w:hAnsi="Times New Roman" w:cs="Times New Roman"/>
          <w:lang w:val="ro-RO"/>
        </w:rPr>
      </w:pPr>
      <w:r w:rsidRPr="00FE62D9">
        <w:rPr>
          <w:rFonts w:ascii="Times New Roman" w:hAnsi="Times New Roman" w:cs="Times New Roman"/>
          <w:lang w:val="ro-RO"/>
        </w:rPr>
        <w:t xml:space="preserve">ANRE – </w:t>
      </w:r>
      <w:r w:rsidR="003E603D" w:rsidRPr="00FE62D9">
        <w:rPr>
          <w:rFonts w:ascii="Times New Roman" w:hAnsi="Times New Roman" w:cs="Times New Roman"/>
          <w:lang w:val="ro-RO"/>
        </w:rPr>
        <w:t>Reg</w:t>
      </w:r>
      <w:r w:rsidR="00E149FF" w:rsidRPr="00FE62D9">
        <w:rPr>
          <w:rFonts w:ascii="Times New Roman" w:hAnsi="Times New Roman" w:cs="Times New Roman"/>
          <w:lang w:val="ro-RO"/>
        </w:rPr>
        <w:t xml:space="preserve">lementatorul </w:t>
      </w:r>
      <w:r w:rsidR="004E36E4" w:rsidRPr="00FE62D9">
        <w:rPr>
          <w:rFonts w:ascii="Times New Roman" w:hAnsi="Times New Roman" w:cs="Times New Roman"/>
          <w:lang w:val="ro-RO"/>
        </w:rPr>
        <w:t>național</w:t>
      </w:r>
      <w:r w:rsidR="00E149FF" w:rsidRPr="00FE62D9">
        <w:rPr>
          <w:rFonts w:ascii="Times New Roman" w:hAnsi="Times New Roman" w:cs="Times New Roman"/>
          <w:lang w:val="ro-RO"/>
        </w:rPr>
        <w:t xml:space="preserve"> în energetică</w:t>
      </w:r>
      <w:r w:rsidRPr="00FE62D9">
        <w:rPr>
          <w:rStyle w:val="af7"/>
          <w:rFonts w:ascii="Times New Roman" w:hAnsi="Times New Roman" w:cs="Times New Roman"/>
          <w:lang w:val="ro-RO"/>
        </w:rPr>
        <w:footnoteReference w:id="6"/>
      </w:r>
      <w:r w:rsidRPr="00FE62D9">
        <w:rPr>
          <w:rFonts w:ascii="Times New Roman" w:hAnsi="Times New Roman" w:cs="Times New Roman"/>
          <w:lang w:val="ro-RO"/>
        </w:rPr>
        <w:t xml:space="preserve"> </w:t>
      </w:r>
    </w:p>
    <w:p w14:paraId="5E483612" w14:textId="2E89DDF1" w:rsidR="004D4DC9" w:rsidRPr="00FE62D9" w:rsidRDefault="00E149FF" w:rsidP="002054DD">
      <w:pPr>
        <w:pStyle w:val="aa"/>
        <w:numPr>
          <w:ilvl w:val="0"/>
          <w:numId w:val="22"/>
        </w:numPr>
        <w:spacing w:line="240" w:lineRule="auto"/>
        <w:contextualSpacing w:val="0"/>
        <w:rPr>
          <w:rFonts w:ascii="Times New Roman" w:hAnsi="Times New Roman" w:cs="Times New Roman"/>
          <w:lang w:val="ro-RO"/>
        </w:rPr>
      </w:pPr>
      <w:r w:rsidRPr="00FE62D9">
        <w:rPr>
          <w:rFonts w:ascii="Times New Roman" w:hAnsi="Times New Roman" w:cs="Times New Roman"/>
          <w:lang w:val="ro-RO"/>
        </w:rPr>
        <w:t xml:space="preserve">Agenția </w:t>
      </w:r>
      <w:r w:rsidR="004D4DC9" w:rsidRPr="00FE62D9">
        <w:rPr>
          <w:rFonts w:ascii="Times New Roman" w:hAnsi="Times New Roman" w:cs="Times New Roman"/>
          <w:lang w:val="ro-RO"/>
        </w:rPr>
        <w:t xml:space="preserve">“Apele Moldovei” </w:t>
      </w:r>
    </w:p>
    <w:p w14:paraId="01F70D0F" w14:textId="6CE0C85E" w:rsidR="004305DB" w:rsidRPr="00FE62D9" w:rsidRDefault="00504FDD" w:rsidP="00104530">
      <w:pPr>
        <w:pStyle w:val="aa"/>
        <w:numPr>
          <w:ilvl w:val="0"/>
          <w:numId w:val="22"/>
        </w:numPr>
        <w:spacing w:after="240" w:line="240" w:lineRule="auto"/>
        <w:contextualSpacing w:val="0"/>
        <w:rPr>
          <w:rFonts w:ascii="Times New Roman" w:hAnsi="Times New Roman" w:cs="Times New Roman"/>
          <w:lang w:val="ro-RO"/>
        </w:rPr>
      </w:pPr>
      <w:r w:rsidRPr="00FE62D9">
        <w:rPr>
          <w:rFonts w:ascii="Times New Roman" w:hAnsi="Times New Roman" w:cs="Times New Roman"/>
          <w:lang w:val="ro-RO"/>
        </w:rPr>
        <w:t xml:space="preserve">Agenția </w:t>
      </w:r>
      <w:r w:rsidR="004D4DC9" w:rsidRPr="00FE62D9">
        <w:rPr>
          <w:rFonts w:ascii="Times New Roman" w:hAnsi="Times New Roman" w:cs="Times New Roman"/>
          <w:lang w:val="ro-RO"/>
        </w:rPr>
        <w:t>“Moldsilva” etc.</w:t>
      </w:r>
    </w:p>
    <w:p w14:paraId="5DA80982" w14:textId="4A7449E0" w:rsidR="004D4DC9" w:rsidRPr="00FE62D9" w:rsidRDefault="00D604DD" w:rsidP="002054DD">
      <w:pPr>
        <w:pStyle w:val="aa"/>
        <w:numPr>
          <w:ilvl w:val="0"/>
          <w:numId w:val="21"/>
        </w:numPr>
        <w:spacing w:before="120" w:after="120" w:line="240" w:lineRule="auto"/>
        <w:jc w:val="both"/>
        <w:rPr>
          <w:rFonts w:ascii="Times New Roman" w:eastAsiaTheme="minorHAnsi" w:hAnsi="Times New Roman" w:cs="Times New Roman"/>
          <w:b/>
          <w:i/>
          <w:lang w:val="ro-RO"/>
        </w:rPr>
      </w:pPr>
      <w:r w:rsidRPr="00FE62D9">
        <w:rPr>
          <w:rFonts w:ascii="Times New Roman" w:eastAsiaTheme="minorHAnsi" w:hAnsi="Times New Roman" w:cs="Times New Roman"/>
          <w:b/>
          <w:i/>
          <w:lang w:val="ro-RO"/>
        </w:rPr>
        <w:t>OSC</w:t>
      </w:r>
    </w:p>
    <w:p w14:paraId="0F650D9F" w14:textId="563285D7" w:rsidR="004D4DC9" w:rsidRPr="00FE62D9" w:rsidRDefault="00D604DD" w:rsidP="002054DD">
      <w:pPr>
        <w:pStyle w:val="aa"/>
        <w:numPr>
          <w:ilvl w:val="0"/>
          <w:numId w:val="23"/>
        </w:numPr>
        <w:spacing w:before="120" w:after="120" w:line="240" w:lineRule="auto"/>
        <w:jc w:val="both"/>
        <w:rPr>
          <w:rFonts w:ascii="Times New Roman" w:eastAsiaTheme="minorHAnsi" w:hAnsi="Times New Roman" w:cs="Times New Roman"/>
          <w:b/>
          <w:lang w:val="ro-RO"/>
        </w:rPr>
      </w:pPr>
      <w:r w:rsidRPr="00FE62D9">
        <w:rPr>
          <w:rFonts w:ascii="Times New Roman" w:eastAsiaTheme="minorHAnsi" w:hAnsi="Times New Roman" w:cs="Times New Roman"/>
          <w:b/>
          <w:lang w:val="ro-RO"/>
        </w:rPr>
        <w:t xml:space="preserve">OSC la nivel </w:t>
      </w:r>
      <w:r w:rsidR="004E36E4" w:rsidRPr="00FE62D9">
        <w:rPr>
          <w:rFonts w:ascii="Times New Roman" w:eastAsiaTheme="minorHAnsi" w:hAnsi="Times New Roman" w:cs="Times New Roman"/>
          <w:b/>
          <w:lang w:val="ro-RO"/>
        </w:rPr>
        <w:t>național</w:t>
      </w:r>
      <w:r w:rsidR="00FF7C85" w:rsidRPr="00FE62D9">
        <w:rPr>
          <w:rFonts w:ascii="Times New Roman" w:eastAsiaTheme="minorHAnsi" w:hAnsi="Times New Roman" w:cs="Times New Roman"/>
          <w:b/>
          <w:lang w:val="ro-RO"/>
        </w:rPr>
        <w:t xml:space="preserve"> </w:t>
      </w:r>
    </w:p>
    <w:p w14:paraId="67B4FA71" w14:textId="1B047C0E" w:rsidR="005156A5" w:rsidRPr="00FE62D9" w:rsidRDefault="00C45EC5" w:rsidP="002054DD">
      <w:pPr>
        <w:pStyle w:val="aa"/>
        <w:numPr>
          <w:ilvl w:val="0"/>
          <w:numId w:val="16"/>
        </w:numPr>
        <w:spacing w:before="120" w:after="120" w:line="240" w:lineRule="auto"/>
        <w:jc w:val="both"/>
        <w:rPr>
          <w:rFonts w:ascii="Times New Roman" w:eastAsiaTheme="minorHAnsi" w:hAnsi="Times New Roman" w:cs="Times New Roman"/>
          <w:b/>
          <w:lang w:val="ro-RO"/>
        </w:rPr>
      </w:pPr>
      <w:r w:rsidRPr="00FE62D9">
        <w:rPr>
          <w:rFonts w:ascii="Times New Roman" w:hAnsi="Times New Roman" w:cs="Times New Roman"/>
          <w:lang w:val="ro-RO"/>
        </w:rPr>
        <w:t>Congresul autorităților locale din Moldova</w:t>
      </w:r>
      <w:r w:rsidRPr="00FE62D9">
        <w:rPr>
          <w:rStyle w:val="af7"/>
          <w:rFonts w:ascii="Times New Roman" w:hAnsi="Times New Roman" w:cs="Times New Roman"/>
          <w:vertAlign w:val="baseline"/>
          <w:lang w:val="ro-RO"/>
        </w:rPr>
        <w:t xml:space="preserve"> </w:t>
      </w:r>
      <w:r w:rsidR="00CF369D" w:rsidRPr="00FE62D9">
        <w:rPr>
          <w:rStyle w:val="af7"/>
          <w:rFonts w:ascii="Times New Roman" w:hAnsi="Times New Roman" w:cs="Times New Roman"/>
          <w:lang w:val="ro-RO"/>
        </w:rPr>
        <w:footnoteReference w:id="7"/>
      </w:r>
      <w:r w:rsidR="004D4DC9" w:rsidRPr="00FE62D9">
        <w:rPr>
          <w:rFonts w:ascii="Times New Roman" w:hAnsi="Times New Roman" w:cs="Times New Roman"/>
          <w:lang w:val="ro-RO"/>
        </w:rPr>
        <w:t xml:space="preserve"> (CALM)</w:t>
      </w:r>
      <w:r w:rsidR="00CF369D" w:rsidRPr="00FE62D9">
        <w:rPr>
          <w:rFonts w:ascii="Times New Roman" w:hAnsi="Times New Roman" w:cs="Times New Roman"/>
          <w:lang w:val="ro-RO"/>
        </w:rPr>
        <w:t xml:space="preserve"> </w:t>
      </w:r>
    </w:p>
    <w:p w14:paraId="5588F734" w14:textId="639225D0" w:rsidR="004D4DC9" w:rsidRPr="00FE62D9" w:rsidRDefault="004E36E4" w:rsidP="002054DD">
      <w:pPr>
        <w:pStyle w:val="aa"/>
        <w:numPr>
          <w:ilvl w:val="0"/>
          <w:numId w:val="16"/>
        </w:numPr>
        <w:spacing w:line="240" w:lineRule="auto"/>
        <w:jc w:val="both"/>
        <w:rPr>
          <w:rFonts w:ascii="Times New Roman" w:hAnsi="Times New Roman" w:cs="Times New Roman"/>
          <w:lang w:val="ro-RO"/>
        </w:rPr>
      </w:pPr>
      <w:r w:rsidRPr="00FE62D9">
        <w:rPr>
          <w:rFonts w:ascii="Times New Roman" w:hAnsi="Times New Roman" w:cs="Times New Roman"/>
          <w:lang w:val="ro-RO"/>
        </w:rPr>
        <w:t>Asociația</w:t>
      </w:r>
      <w:r w:rsidR="00C45EC5" w:rsidRPr="00FE62D9">
        <w:rPr>
          <w:rFonts w:ascii="Times New Roman" w:hAnsi="Times New Roman" w:cs="Times New Roman"/>
          <w:lang w:val="ro-RO"/>
        </w:rPr>
        <w:t xml:space="preserve"> </w:t>
      </w:r>
      <w:r w:rsidR="004D4DC9" w:rsidRPr="00FE62D9">
        <w:rPr>
          <w:rFonts w:ascii="Times New Roman" w:hAnsi="Times New Roman" w:cs="Times New Roman"/>
          <w:lang w:val="ro-RO"/>
        </w:rPr>
        <w:t>Moldova „Apă-Canal”</w:t>
      </w:r>
      <w:r w:rsidR="00CF369D" w:rsidRPr="00FE62D9">
        <w:rPr>
          <w:rStyle w:val="af7"/>
          <w:rFonts w:ascii="Times New Roman" w:hAnsi="Times New Roman" w:cs="Times New Roman"/>
          <w:lang w:val="ro-RO"/>
        </w:rPr>
        <w:footnoteReference w:id="8"/>
      </w:r>
      <w:r w:rsidR="005156A5" w:rsidRPr="00FE62D9">
        <w:rPr>
          <w:rFonts w:ascii="Times New Roman" w:hAnsi="Times New Roman" w:cs="Times New Roman"/>
          <w:lang w:val="ro-RO"/>
        </w:rPr>
        <w:t xml:space="preserve"> (AMAC)</w:t>
      </w:r>
    </w:p>
    <w:p w14:paraId="1F125E96" w14:textId="6D4C1C38" w:rsidR="00104530" w:rsidRPr="00FE62D9" w:rsidRDefault="004440AC" w:rsidP="00104530">
      <w:pPr>
        <w:pStyle w:val="aa"/>
        <w:numPr>
          <w:ilvl w:val="0"/>
          <w:numId w:val="23"/>
        </w:numPr>
        <w:spacing w:after="120" w:line="240" w:lineRule="auto"/>
        <w:ind w:left="714" w:hanging="357"/>
        <w:contextualSpacing w:val="0"/>
        <w:jc w:val="both"/>
        <w:rPr>
          <w:rFonts w:ascii="Times New Roman" w:eastAsiaTheme="minorHAnsi" w:hAnsi="Times New Roman" w:cs="Times New Roman"/>
          <w:b/>
          <w:lang w:val="ro-RO"/>
        </w:rPr>
      </w:pPr>
      <w:r w:rsidRPr="00FE62D9">
        <w:rPr>
          <w:rFonts w:ascii="Times New Roman" w:eastAsiaTheme="minorHAnsi" w:hAnsi="Times New Roman" w:cs="Times New Roman"/>
          <w:b/>
          <w:lang w:val="ro-RO"/>
        </w:rPr>
        <w:t xml:space="preserve">Societatea civilă la nivel local și </w:t>
      </w:r>
      <w:r w:rsidR="004D4DC9" w:rsidRPr="00FE62D9">
        <w:rPr>
          <w:rFonts w:ascii="Times New Roman" w:eastAsiaTheme="minorHAnsi" w:hAnsi="Times New Roman" w:cs="Times New Roman"/>
          <w:b/>
          <w:lang w:val="ro-RO"/>
        </w:rPr>
        <w:t xml:space="preserve">media </w:t>
      </w:r>
    </w:p>
    <w:p w14:paraId="38B4B848" w14:textId="21CB3211" w:rsidR="00250FA1" w:rsidRPr="00FE62D9" w:rsidRDefault="0037295A" w:rsidP="00104530">
      <w:pPr>
        <w:pStyle w:val="aa"/>
        <w:numPr>
          <w:ilvl w:val="0"/>
          <w:numId w:val="21"/>
        </w:numPr>
        <w:spacing w:after="120" w:line="240" w:lineRule="auto"/>
        <w:jc w:val="both"/>
        <w:rPr>
          <w:rFonts w:ascii="Times New Roman" w:eastAsiaTheme="minorHAnsi" w:hAnsi="Times New Roman" w:cs="Times New Roman"/>
          <w:b/>
          <w:i/>
          <w:lang w:val="ro-RO"/>
        </w:rPr>
      </w:pPr>
      <w:r w:rsidRPr="00FE62D9">
        <w:rPr>
          <w:rFonts w:ascii="Times New Roman" w:eastAsia="Times New Roman" w:hAnsi="Times New Roman" w:cs="Times New Roman"/>
          <w:b/>
          <w:i/>
          <w:lang w:val="ro-RO"/>
        </w:rPr>
        <w:t xml:space="preserve">Instituții din mediul </w:t>
      </w:r>
      <w:r w:rsidR="00AB6053" w:rsidRPr="00FE62D9">
        <w:rPr>
          <w:rFonts w:ascii="Times New Roman" w:eastAsia="Times New Roman" w:hAnsi="Times New Roman" w:cs="Times New Roman"/>
          <w:b/>
          <w:i/>
          <w:lang w:val="ro-RO"/>
        </w:rPr>
        <w:t>academic</w:t>
      </w:r>
      <w:r w:rsidRPr="00FE62D9">
        <w:rPr>
          <w:rFonts w:ascii="Times New Roman" w:eastAsia="Times New Roman" w:hAnsi="Times New Roman" w:cs="Times New Roman"/>
          <w:b/>
          <w:i/>
          <w:lang w:val="ro-RO"/>
        </w:rPr>
        <w:t xml:space="preserve"> </w:t>
      </w:r>
    </w:p>
    <w:p w14:paraId="78EA4991" w14:textId="32D3A5C8" w:rsidR="00D92A1A" w:rsidRPr="00FE62D9" w:rsidRDefault="0037295A" w:rsidP="002054DD">
      <w:pPr>
        <w:pStyle w:val="aa"/>
        <w:numPr>
          <w:ilvl w:val="0"/>
          <w:numId w:val="16"/>
        </w:numPr>
        <w:spacing w:before="120" w:after="120" w:line="240" w:lineRule="auto"/>
        <w:jc w:val="both"/>
        <w:rPr>
          <w:rFonts w:ascii="Times New Roman" w:hAnsi="Times New Roman" w:cs="Times New Roman"/>
          <w:lang w:val="ro-RO"/>
        </w:rPr>
      </w:pPr>
      <w:r w:rsidRPr="00FE62D9">
        <w:rPr>
          <w:rFonts w:ascii="Times New Roman" w:hAnsi="Times New Roman" w:cs="Times New Roman"/>
          <w:lang w:val="ro-RO"/>
        </w:rPr>
        <w:t xml:space="preserve">Universitatea </w:t>
      </w:r>
      <w:r w:rsidR="00C84D3F" w:rsidRPr="00FE62D9">
        <w:rPr>
          <w:rFonts w:ascii="Times New Roman" w:hAnsi="Times New Roman" w:cs="Times New Roman"/>
          <w:lang w:val="ro-RO"/>
        </w:rPr>
        <w:t>T</w:t>
      </w:r>
      <w:r w:rsidRPr="00FE62D9">
        <w:rPr>
          <w:rFonts w:ascii="Times New Roman" w:hAnsi="Times New Roman" w:cs="Times New Roman"/>
          <w:lang w:val="ro-RO"/>
        </w:rPr>
        <w:t xml:space="preserve">ehnică </w:t>
      </w:r>
      <w:r w:rsidR="00C84D3F" w:rsidRPr="00FE62D9">
        <w:rPr>
          <w:rFonts w:ascii="Times New Roman" w:hAnsi="Times New Roman" w:cs="Times New Roman"/>
          <w:lang w:val="ro-RO"/>
        </w:rPr>
        <w:t>a</w:t>
      </w:r>
      <w:r w:rsidRPr="00FE62D9">
        <w:rPr>
          <w:rFonts w:ascii="Times New Roman" w:hAnsi="Times New Roman" w:cs="Times New Roman"/>
          <w:lang w:val="ro-RO"/>
        </w:rPr>
        <w:t xml:space="preserve"> Moldov</w:t>
      </w:r>
      <w:r w:rsidR="00C84D3F" w:rsidRPr="00FE62D9">
        <w:rPr>
          <w:rFonts w:ascii="Times New Roman" w:hAnsi="Times New Roman" w:cs="Times New Roman"/>
          <w:lang w:val="ro-RO"/>
        </w:rPr>
        <w:t>ei</w:t>
      </w:r>
      <w:r w:rsidRPr="00FE62D9">
        <w:rPr>
          <w:rFonts w:ascii="Times New Roman" w:hAnsi="Times New Roman" w:cs="Times New Roman"/>
          <w:lang w:val="ro-RO"/>
        </w:rPr>
        <w:t xml:space="preserve"> </w:t>
      </w:r>
      <w:r w:rsidR="004F2DAA" w:rsidRPr="00FE62D9">
        <w:rPr>
          <w:rFonts w:ascii="Times New Roman" w:hAnsi="Times New Roman" w:cs="Times New Roman"/>
          <w:lang w:val="ro-RO"/>
        </w:rPr>
        <w:t xml:space="preserve">/ </w:t>
      </w:r>
      <w:r w:rsidR="00C84D3F" w:rsidRPr="00FE62D9">
        <w:rPr>
          <w:rFonts w:ascii="Times New Roman" w:hAnsi="Times New Roman" w:cs="Times New Roman"/>
          <w:lang w:val="ro-RO"/>
        </w:rPr>
        <w:t>Centrul de instr</w:t>
      </w:r>
      <w:r w:rsidR="00126567" w:rsidRPr="00FE62D9">
        <w:rPr>
          <w:rFonts w:ascii="Times New Roman" w:hAnsi="Times New Roman" w:cs="Times New Roman"/>
          <w:lang w:val="ro-RO"/>
        </w:rPr>
        <w:t>uire continua</w:t>
      </w:r>
      <w:r w:rsidR="00803EC3" w:rsidRPr="00FE62D9">
        <w:rPr>
          <w:rStyle w:val="af7"/>
          <w:rFonts w:ascii="Times New Roman" w:hAnsi="Times New Roman" w:cs="Times New Roman"/>
          <w:lang w:val="ro-RO"/>
        </w:rPr>
        <w:footnoteReference w:id="9"/>
      </w:r>
      <w:r w:rsidR="00803EC3" w:rsidRPr="00FE62D9">
        <w:rPr>
          <w:rFonts w:ascii="Times New Roman" w:hAnsi="Times New Roman" w:cs="Times New Roman"/>
          <w:color w:val="4D5156"/>
          <w:sz w:val="21"/>
          <w:szCs w:val="21"/>
          <w:shd w:val="clear" w:color="auto" w:fill="FFFFFF"/>
          <w:lang w:val="ro-RO"/>
        </w:rPr>
        <w:t> </w:t>
      </w:r>
      <w:r w:rsidR="00803EC3" w:rsidRPr="00FE62D9">
        <w:rPr>
          <w:rFonts w:ascii="Times New Roman" w:hAnsi="Times New Roman" w:cs="Times New Roman"/>
          <w:lang w:val="ro-RO"/>
        </w:rPr>
        <w:t xml:space="preserve"> </w:t>
      </w:r>
    </w:p>
    <w:p w14:paraId="0A0DA1D9" w14:textId="41F4BEF7" w:rsidR="00D92A1A" w:rsidRPr="00FE62D9" w:rsidRDefault="00126567" w:rsidP="00104530">
      <w:pPr>
        <w:pStyle w:val="aa"/>
        <w:numPr>
          <w:ilvl w:val="0"/>
          <w:numId w:val="16"/>
        </w:numPr>
        <w:spacing w:before="120" w:after="120" w:line="240" w:lineRule="auto"/>
        <w:ind w:left="1077" w:hanging="357"/>
        <w:contextualSpacing w:val="0"/>
        <w:jc w:val="both"/>
        <w:rPr>
          <w:rFonts w:ascii="Times New Roman" w:hAnsi="Times New Roman" w:cs="Times New Roman"/>
          <w:lang w:val="ro-RO"/>
        </w:rPr>
      </w:pPr>
      <w:r w:rsidRPr="00FE62D9">
        <w:rPr>
          <w:rFonts w:ascii="Times New Roman" w:hAnsi="Times New Roman" w:cs="Times New Roman"/>
          <w:lang w:val="ro-RO"/>
        </w:rPr>
        <w:t>Colegiile tehnice</w:t>
      </w:r>
      <w:r w:rsidR="00D92A1A" w:rsidRPr="00FE62D9">
        <w:rPr>
          <w:rFonts w:ascii="Times New Roman" w:hAnsi="Times New Roman" w:cs="Times New Roman"/>
          <w:lang w:val="ro-RO"/>
        </w:rPr>
        <w:t>.</w:t>
      </w:r>
    </w:p>
    <w:p w14:paraId="7B1BA002" w14:textId="61C1326F" w:rsidR="004D4DC9" w:rsidRPr="00FE62D9" w:rsidRDefault="00026CE9" w:rsidP="002054DD">
      <w:pPr>
        <w:pStyle w:val="aa"/>
        <w:numPr>
          <w:ilvl w:val="0"/>
          <w:numId w:val="21"/>
        </w:numPr>
        <w:spacing w:before="120" w:after="120" w:line="240" w:lineRule="auto"/>
        <w:jc w:val="both"/>
        <w:rPr>
          <w:rFonts w:ascii="Times New Roman" w:eastAsiaTheme="minorHAnsi" w:hAnsi="Times New Roman" w:cs="Times New Roman"/>
          <w:b/>
          <w:i/>
          <w:lang w:val="ro-RO"/>
        </w:rPr>
      </w:pPr>
      <w:r w:rsidRPr="00FE62D9">
        <w:rPr>
          <w:rFonts w:ascii="Times New Roman" w:eastAsiaTheme="minorHAnsi" w:hAnsi="Times New Roman" w:cs="Times New Roman"/>
          <w:b/>
          <w:i/>
          <w:lang w:val="ro-RO"/>
        </w:rPr>
        <w:t>Instituții internațional</w:t>
      </w:r>
      <w:r w:rsidR="004C0818" w:rsidRPr="00FE62D9">
        <w:rPr>
          <w:rFonts w:ascii="Times New Roman" w:eastAsiaTheme="minorHAnsi" w:hAnsi="Times New Roman" w:cs="Times New Roman"/>
          <w:b/>
          <w:i/>
          <w:lang w:val="ro-RO"/>
        </w:rPr>
        <w:t>e</w:t>
      </w:r>
      <w:r w:rsidRPr="00FE62D9">
        <w:rPr>
          <w:rFonts w:ascii="Times New Roman" w:eastAsiaTheme="minorHAnsi" w:hAnsi="Times New Roman" w:cs="Times New Roman"/>
          <w:b/>
          <w:i/>
          <w:lang w:val="ro-RO"/>
        </w:rPr>
        <w:t xml:space="preserve"> și donatori</w:t>
      </w:r>
    </w:p>
    <w:p w14:paraId="6DD67638" w14:textId="0D9ABC0D" w:rsidR="004D4DC9" w:rsidRPr="00FE62D9" w:rsidRDefault="00F11F61" w:rsidP="000942B0">
      <w:pPr>
        <w:pStyle w:val="aa"/>
        <w:spacing w:before="120" w:after="120" w:line="240" w:lineRule="auto"/>
        <w:ind w:left="709"/>
        <w:jc w:val="both"/>
        <w:rPr>
          <w:rFonts w:ascii="Times New Roman" w:hAnsi="Times New Roman" w:cs="Times New Roman"/>
          <w:lang w:val="ro-RO"/>
        </w:rPr>
      </w:pPr>
      <w:r w:rsidRPr="00FE62D9">
        <w:rPr>
          <w:rFonts w:ascii="Times New Roman" w:hAnsi="Times New Roman" w:cs="Times New Roman"/>
          <w:lang w:val="ro-RO"/>
        </w:rPr>
        <w:t>Banca Mondială</w:t>
      </w:r>
      <w:r w:rsidR="004D4DC9" w:rsidRPr="00FE62D9">
        <w:rPr>
          <w:rFonts w:ascii="Times New Roman" w:hAnsi="Times New Roman" w:cs="Times New Roman"/>
          <w:lang w:val="ro-RO"/>
        </w:rPr>
        <w:t xml:space="preserve"> (</w:t>
      </w:r>
      <w:r w:rsidRPr="00FE62D9">
        <w:rPr>
          <w:rFonts w:ascii="Times New Roman" w:hAnsi="Times New Roman" w:cs="Times New Roman"/>
          <w:lang w:val="ro-RO"/>
        </w:rPr>
        <w:t>proiectele în derulare</w:t>
      </w:r>
      <w:r w:rsidR="004D4DC9" w:rsidRPr="00FE62D9">
        <w:rPr>
          <w:rFonts w:ascii="Times New Roman" w:hAnsi="Times New Roman" w:cs="Times New Roman"/>
          <w:lang w:val="ro-RO"/>
        </w:rPr>
        <w:t xml:space="preserve">), </w:t>
      </w:r>
      <w:r w:rsidR="00C13D25" w:rsidRPr="00FE62D9">
        <w:rPr>
          <w:rFonts w:ascii="Times New Roman" w:hAnsi="Times New Roman" w:cs="Times New Roman"/>
          <w:lang w:val="ro-RO"/>
        </w:rPr>
        <w:t>Banca Europeană pentru Reconstrucție și Dezvoltare</w:t>
      </w:r>
      <w:r w:rsidR="004D4DC9" w:rsidRPr="00FE62D9">
        <w:rPr>
          <w:rFonts w:ascii="Times New Roman" w:hAnsi="Times New Roman" w:cs="Times New Roman"/>
          <w:lang w:val="ro-RO"/>
        </w:rPr>
        <w:t xml:space="preserve"> (EBRD), </w:t>
      </w:r>
      <w:r w:rsidR="00B6183D" w:rsidRPr="00FE62D9">
        <w:rPr>
          <w:rFonts w:ascii="Times New Roman" w:hAnsi="Times New Roman" w:cs="Times New Roman"/>
          <w:lang w:val="ro-RO"/>
        </w:rPr>
        <w:t>PNUD</w:t>
      </w:r>
      <w:r w:rsidR="004D4DC9" w:rsidRPr="00FE62D9">
        <w:rPr>
          <w:rFonts w:ascii="Times New Roman" w:hAnsi="Times New Roman" w:cs="Times New Roman"/>
          <w:lang w:val="ro-RO"/>
        </w:rPr>
        <w:t xml:space="preserve">/MIDL, </w:t>
      </w:r>
      <w:r w:rsidR="00105B3C" w:rsidRPr="00FE62D9">
        <w:rPr>
          <w:rFonts w:ascii="Times New Roman" w:hAnsi="Times New Roman" w:cs="Times New Roman"/>
          <w:lang w:val="ro-RO"/>
        </w:rPr>
        <w:t xml:space="preserve">Uniunea </w:t>
      </w:r>
      <w:r w:rsidR="00EF5865" w:rsidRPr="00FE62D9">
        <w:rPr>
          <w:rFonts w:ascii="Times New Roman" w:hAnsi="Times New Roman" w:cs="Times New Roman"/>
          <w:lang w:val="ro-RO"/>
        </w:rPr>
        <w:t>Europeană</w:t>
      </w:r>
      <w:r w:rsidR="004D4DC9" w:rsidRPr="00FE62D9">
        <w:rPr>
          <w:rFonts w:ascii="Times New Roman" w:hAnsi="Times New Roman" w:cs="Times New Roman"/>
          <w:lang w:val="ro-RO"/>
        </w:rPr>
        <w:t xml:space="preserve">, GIZ, KfW, </w:t>
      </w:r>
      <w:r w:rsidR="00F203CF" w:rsidRPr="00FE62D9">
        <w:rPr>
          <w:rFonts w:ascii="Times New Roman" w:hAnsi="Times New Roman" w:cs="Times New Roman"/>
          <w:lang w:val="ro-RO"/>
        </w:rPr>
        <w:t>Agenția Elvețiană pentru Dezvoltare și Cooperare</w:t>
      </w:r>
      <w:r w:rsidR="004D4DC9" w:rsidRPr="00FE62D9">
        <w:rPr>
          <w:rFonts w:ascii="Times New Roman" w:hAnsi="Times New Roman" w:cs="Times New Roman"/>
          <w:lang w:val="ro-RO"/>
        </w:rPr>
        <w:t xml:space="preserve">, </w:t>
      </w:r>
      <w:r w:rsidR="00AB6053" w:rsidRPr="00FE62D9">
        <w:rPr>
          <w:rFonts w:ascii="Times New Roman" w:hAnsi="Times New Roman" w:cs="Times New Roman"/>
          <w:lang w:val="ro-RO"/>
        </w:rPr>
        <w:t>Agenția</w:t>
      </w:r>
      <w:r w:rsidR="006B6DD8" w:rsidRPr="00FE62D9">
        <w:rPr>
          <w:rFonts w:ascii="Times New Roman" w:hAnsi="Times New Roman" w:cs="Times New Roman"/>
          <w:lang w:val="ro-RO"/>
        </w:rPr>
        <w:t xml:space="preserve"> austriacă pentru dezvoltare</w:t>
      </w:r>
      <w:r w:rsidR="004D4DC9" w:rsidRPr="00FE62D9">
        <w:rPr>
          <w:rFonts w:ascii="Times New Roman" w:hAnsi="Times New Roman" w:cs="Times New Roman"/>
          <w:lang w:val="ro-RO"/>
        </w:rPr>
        <w:t>, JICA.</w:t>
      </w:r>
    </w:p>
    <w:p w14:paraId="668B27A9" w14:textId="2F41E372" w:rsidR="006B6DD8" w:rsidRPr="00FE62D9" w:rsidRDefault="005156A5" w:rsidP="002054DD">
      <w:pPr>
        <w:spacing w:before="120" w:after="120" w:line="240" w:lineRule="auto"/>
        <w:jc w:val="both"/>
        <w:rPr>
          <w:rFonts w:ascii="Times New Roman" w:hAnsi="Times New Roman" w:cs="Times New Roman"/>
          <w:b/>
          <w:lang w:val="ro-RO"/>
        </w:rPr>
      </w:pPr>
      <w:r w:rsidRPr="00FE62D9">
        <w:rPr>
          <w:rFonts w:ascii="Times New Roman" w:hAnsi="Times New Roman" w:cs="Times New Roman"/>
          <w:b/>
          <w:lang w:val="ro-RO"/>
        </w:rPr>
        <w:t xml:space="preserve">3) </w:t>
      </w:r>
      <w:r w:rsidR="00BD7996" w:rsidRPr="00FE62D9">
        <w:rPr>
          <w:rFonts w:ascii="Times New Roman" w:hAnsi="Times New Roman" w:cs="Times New Roman"/>
          <w:b/>
          <w:lang w:val="ro-RO"/>
        </w:rPr>
        <w:t xml:space="preserve">Grupurile dezavantajate și vulnerabile </w:t>
      </w:r>
      <w:r w:rsidR="00BD7996" w:rsidRPr="00FE62D9">
        <w:rPr>
          <w:rFonts w:ascii="Times New Roman" w:hAnsi="Times New Roman" w:cs="Times New Roman"/>
          <w:bCs/>
          <w:lang w:val="ro-RO"/>
        </w:rPr>
        <w:t xml:space="preserve">sunt persoane care pot fi afectate în mod disproporționat sau </w:t>
      </w:r>
      <w:r w:rsidR="00C10948" w:rsidRPr="00FE62D9">
        <w:rPr>
          <w:rFonts w:ascii="Times New Roman" w:hAnsi="Times New Roman" w:cs="Times New Roman"/>
          <w:bCs/>
          <w:lang w:val="ro-RO"/>
        </w:rPr>
        <w:t>pot fi dezavantajate</w:t>
      </w:r>
      <w:r w:rsidR="00BD7996" w:rsidRPr="00FE62D9">
        <w:rPr>
          <w:rFonts w:ascii="Times New Roman" w:hAnsi="Times New Roman" w:cs="Times New Roman"/>
          <w:bCs/>
          <w:lang w:val="ro-RO"/>
        </w:rPr>
        <w:t xml:space="preserve"> în comparație cu alte grupuri din cauza statutului lor de vulnerabil</w:t>
      </w:r>
      <w:r w:rsidR="00C10948" w:rsidRPr="00FE62D9">
        <w:rPr>
          <w:rFonts w:ascii="Times New Roman" w:hAnsi="Times New Roman" w:cs="Times New Roman"/>
          <w:bCs/>
          <w:lang w:val="ro-RO"/>
        </w:rPr>
        <w:t xml:space="preserve">itate. În vederea implicării acestora și </w:t>
      </w:r>
      <w:r w:rsidR="00BD7996" w:rsidRPr="00FE62D9">
        <w:rPr>
          <w:rFonts w:ascii="Times New Roman" w:hAnsi="Times New Roman" w:cs="Times New Roman"/>
          <w:bCs/>
          <w:lang w:val="ro-RO"/>
        </w:rPr>
        <w:t>pentru a asigura reprezentarea lor în procesul de consultare și luare a deciziilor asociate cu proiectul</w:t>
      </w:r>
      <w:r w:rsidR="005C36C6" w:rsidRPr="00FE62D9">
        <w:rPr>
          <w:rFonts w:ascii="Times New Roman" w:hAnsi="Times New Roman" w:cs="Times New Roman"/>
          <w:bCs/>
          <w:lang w:val="ro-RO"/>
        </w:rPr>
        <w:t xml:space="preserve"> pot fi necesare</w:t>
      </w:r>
      <w:r w:rsidR="00C10948" w:rsidRPr="00FE62D9">
        <w:rPr>
          <w:rFonts w:ascii="Times New Roman" w:hAnsi="Times New Roman" w:cs="Times New Roman"/>
          <w:bCs/>
          <w:lang w:val="ro-RO"/>
        </w:rPr>
        <w:t xml:space="preserve"> eforturi suplimentare adaptate necesităților acestora</w:t>
      </w:r>
      <w:r w:rsidR="00BD7996" w:rsidRPr="00FE62D9">
        <w:rPr>
          <w:rFonts w:ascii="Times New Roman" w:hAnsi="Times New Roman" w:cs="Times New Roman"/>
          <w:bCs/>
          <w:lang w:val="ro-RO"/>
        </w:rPr>
        <w:t>.</w:t>
      </w:r>
      <w:r w:rsidR="002753AE" w:rsidRPr="00FE62D9">
        <w:rPr>
          <w:rFonts w:ascii="Times New Roman" w:hAnsi="Times New Roman" w:cs="Times New Roman"/>
          <w:lang w:val="ro-RO"/>
        </w:rPr>
        <w:t xml:space="preserve"> </w:t>
      </w:r>
      <w:r w:rsidR="002753AE" w:rsidRPr="00FE62D9">
        <w:rPr>
          <w:rFonts w:ascii="Times New Roman" w:hAnsi="Times New Roman" w:cs="Times New Roman"/>
          <w:bCs/>
          <w:lang w:val="ro-RO"/>
        </w:rPr>
        <w:t>Echipa proiect</w:t>
      </w:r>
      <w:r w:rsidR="0069091F" w:rsidRPr="00FE62D9">
        <w:rPr>
          <w:rFonts w:ascii="Times New Roman" w:hAnsi="Times New Roman" w:cs="Times New Roman"/>
          <w:bCs/>
          <w:lang w:val="ro-RO"/>
        </w:rPr>
        <w:t>ului</w:t>
      </w:r>
      <w:r w:rsidR="002753AE" w:rsidRPr="00FE62D9">
        <w:rPr>
          <w:rFonts w:ascii="Times New Roman" w:hAnsi="Times New Roman" w:cs="Times New Roman"/>
          <w:bCs/>
          <w:lang w:val="ro-RO"/>
        </w:rPr>
        <w:t xml:space="preserve"> va depune efort pentru a se asigura că grupurile vulnerabile și dezavantajate sunt conștiente de activitățile propuse și au posibilitatea de a-și prezenta sugestiile.</w:t>
      </w:r>
    </w:p>
    <w:p w14:paraId="5782282C" w14:textId="490E992D" w:rsidR="004D4DC9" w:rsidRPr="00FE62D9" w:rsidRDefault="0069091F" w:rsidP="002054DD">
      <w:pPr>
        <w:spacing w:before="120" w:after="120" w:line="240" w:lineRule="auto"/>
        <w:jc w:val="both"/>
        <w:rPr>
          <w:rFonts w:ascii="Times New Roman" w:hAnsi="Times New Roman" w:cs="Times New Roman"/>
          <w:lang w:val="ro-RO"/>
        </w:rPr>
      </w:pPr>
      <w:r w:rsidRPr="00FE62D9">
        <w:rPr>
          <w:rFonts w:ascii="Times New Roman" w:hAnsi="Times New Roman" w:cs="Times New Roman"/>
          <w:bCs/>
          <w:lang w:val="ro-RO"/>
        </w:rPr>
        <w:t>De asemenea, p</w:t>
      </w:r>
      <w:r w:rsidR="00844CC3" w:rsidRPr="00FE62D9">
        <w:rPr>
          <w:rFonts w:ascii="Times New Roman" w:hAnsi="Times New Roman" w:cs="Times New Roman"/>
          <w:bCs/>
          <w:lang w:val="ro-RO"/>
        </w:rPr>
        <w:t>ersoane</w:t>
      </w:r>
      <w:r w:rsidR="00C10948" w:rsidRPr="00FE62D9">
        <w:rPr>
          <w:rFonts w:ascii="Times New Roman" w:hAnsi="Times New Roman" w:cs="Times New Roman"/>
          <w:bCs/>
          <w:lang w:val="ro-RO"/>
        </w:rPr>
        <w:t>le</w:t>
      </w:r>
      <w:r w:rsidR="00844CC3" w:rsidRPr="00FE62D9">
        <w:rPr>
          <w:rFonts w:ascii="Times New Roman" w:hAnsi="Times New Roman" w:cs="Times New Roman"/>
          <w:bCs/>
          <w:lang w:val="ro-RO"/>
        </w:rPr>
        <w:t xml:space="preserve"> și grupuri</w:t>
      </w:r>
      <w:r w:rsidR="00C10948" w:rsidRPr="00FE62D9">
        <w:rPr>
          <w:rFonts w:ascii="Times New Roman" w:hAnsi="Times New Roman" w:cs="Times New Roman"/>
          <w:bCs/>
          <w:lang w:val="ro-RO"/>
        </w:rPr>
        <w:t>le</w:t>
      </w:r>
      <w:r w:rsidR="00844CC3" w:rsidRPr="00FE62D9">
        <w:rPr>
          <w:rFonts w:ascii="Times New Roman" w:hAnsi="Times New Roman" w:cs="Times New Roman"/>
          <w:bCs/>
          <w:lang w:val="ro-RO"/>
        </w:rPr>
        <w:t xml:space="preserve"> dezavantajate/ vulnerabile sunt, ce</w:t>
      </w:r>
      <w:r w:rsidR="00C10948" w:rsidRPr="00FE62D9">
        <w:rPr>
          <w:rFonts w:ascii="Times New Roman" w:hAnsi="Times New Roman" w:cs="Times New Roman"/>
          <w:bCs/>
          <w:lang w:val="ro-RO"/>
        </w:rPr>
        <w:t>le</w:t>
      </w:r>
      <w:r w:rsidR="00844CC3" w:rsidRPr="00FE62D9">
        <w:rPr>
          <w:rFonts w:ascii="Times New Roman" w:hAnsi="Times New Roman" w:cs="Times New Roman"/>
          <w:bCs/>
          <w:lang w:val="ro-RO"/>
        </w:rPr>
        <w:t xml:space="preserve"> </w:t>
      </w:r>
      <w:r w:rsidR="005D4BE8" w:rsidRPr="00FE62D9">
        <w:rPr>
          <w:rFonts w:ascii="Times New Roman" w:hAnsi="Times New Roman" w:cs="Times New Roman"/>
          <w:bCs/>
          <w:lang w:val="ro-RO"/>
        </w:rPr>
        <w:t xml:space="preserve">ale căror </w:t>
      </w:r>
      <w:r w:rsidR="00844CC3" w:rsidRPr="00FE62D9">
        <w:rPr>
          <w:rFonts w:ascii="Times New Roman" w:hAnsi="Times New Roman" w:cs="Times New Roman"/>
          <w:bCs/>
          <w:lang w:val="ro-RO"/>
        </w:rPr>
        <w:t>voce</w:t>
      </w:r>
      <w:r w:rsidR="005D4BE8" w:rsidRPr="00FE62D9">
        <w:rPr>
          <w:rFonts w:ascii="Times New Roman" w:hAnsi="Times New Roman" w:cs="Times New Roman"/>
          <w:bCs/>
          <w:lang w:val="ro-RO"/>
        </w:rPr>
        <w:t xml:space="preserve"> poate f</w:t>
      </w:r>
      <w:r w:rsidR="005C36C6" w:rsidRPr="00FE62D9">
        <w:rPr>
          <w:rFonts w:ascii="Times New Roman" w:hAnsi="Times New Roman" w:cs="Times New Roman"/>
          <w:bCs/>
          <w:lang w:val="ro-RO"/>
        </w:rPr>
        <w:t>i limitată de diferite contexte</w:t>
      </w:r>
      <w:r w:rsidR="00844CC3" w:rsidRPr="00FE62D9">
        <w:rPr>
          <w:rFonts w:ascii="Times New Roman" w:hAnsi="Times New Roman" w:cs="Times New Roman"/>
          <w:bCs/>
          <w:lang w:val="ro-RO"/>
        </w:rPr>
        <w:t xml:space="preserve"> ca să</w:t>
      </w:r>
      <w:r w:rsidR="005D4BE8" w:rsidRPr="00FE62D9">
        <w:rPr>
          <w:rFonts w:ascii="Times New Roman" w:hAnsi="Times New Roman" w:cs="Times New Roman"/>
          <w:bCs/>
          <w:lang w:val="ro-RO"/>
        </w:rPr>
        <w:t>-și</w:t>
      </w:r>
      <w:r w:rsidR="00844CC3" w:rsidRPr="00FE62D9">
        <w:rPr>
          <w:rFonts w:ascii="Times New Roman" w:hAnsi="Times New Roman" w:cs="Times New Roman"/>
          <w:bCs/>
          <w:lang w:val="ro-RO"/>
        </w:rPr>
        <w:t xml:space="preserve"> exprime îngrijorările sau să înțeleagă impactul proiectului, fiind uneori excluși din SEP.</w:t>
      </w:r>
      <w:r w:rsidR="00EC3247" w:rsidRPr="00FE62D9">
        <w:rPr>
          <w:rFonts w:ascii="Times New Roman" w:hAnsi="Times New Roman" w:cs="Times New Roman"/>
          <w:lang w:val="ro-RO"/>
        </w:rPr>
        <w:t xml:space="preserve"> </w:t>
      </w:r>
      <w:r w:rsidR="00EC3247" w:rsidRPr="00FE62D9">
        <w:rPr>
          <w:rFonts w:ascii="Times New Roman" w:hAnsi="Times New Roman" w:cs="Times New Roman"/>
          <w:bCs/>
          <w:lang w:val="ro-RO"/>
        </w:rPr>
        <w:t xml:space="preserve">Se </w:t>
      </w:r>
      <w:r w:rsidR="00D10A04" w:rsidRPr="00FE62D9">
        <w:rPr>
          <w:rFonts w:ascii="Times New Roman" w:hAnsi="Times New Roman" w:cs="Times New Roman"/>
          <w:bCs/>
          <w:lang w:val="ro-RO"/>
        </w:rPr>
        <w:t>preconizează</w:t>
      </w:r>
      <w:r w:rsidR="00EC3247" w:rsidRPr="00FE62D9">
        <w:rPr>
          <w:rFonts w:ascii="Times New Roman" w:hAnsi="Times New Roman" w:cs="Times New Roman"/>
          <w:bCs/>
          <w:lang w:val="ro-RO"/>
        </w:rPr>
        <w:t xml:space="preserve"> ca gospodăriile vulnerabile să beneficieze de intervenția proiectului prin îmbunătățirea accesului la servicii de </w:t>
      </w:r>
      <w:r w:rsidR="00D10A04" w:rsidRPr="00FE62D9">
        <w:rPr>
          <w:rFonts w:ascii="Times New Roman" w:hAnsi="Times New Roman" w:cs="Times New Roman"/>
          <w:bCs/>
          <w:lang w:val="ro-RO"/>
        </w:rPr>
        <w:t xml:space="preserve">alimentare cu </w:t>
      </w:r>
      <w:r w:rsidR="00EC3247" w:rsidRPr="00FE62D9">
        <w:rPr>
          <w:rFonts w:ascii="Times New Roman" w:hAnsi="Times New Roman" w:cs="Times New Roman"/>
          <w:bCs/>
          <w:lang w:val="ro-RO"/>
        </w:rPr>
        <w:t xml:space="preserve">apă și </w:t>
      </w:r>
      <w:r w:rsidR="005D4BE8" w:rsidRPr="00FE62D9">
        <w:rPr>
          <w:rFonts w:ascii="Times New Roman" w:hAnsi="Times New Roman" w:cs="Times New Roman"/>
          <w:bCs/>
          <w:lang w:val="ro-RO"/>
        </w:rPr>
        <w:t>sanitație</w:t>
      </w:r>
      <w:r w:rsidR="00AD0F0D" w:rsidRPr="00FE62D9">
        <w:rPr>
          <w:rFonts w:ascii="Times New Roman" w:hAnsi="Times New Roman" w:cs="Times New Roman"/>
          <w:bCs/>
          <w:lang w:val="ro-RO"/>
        </w:rPr>
        <w:t xml:space="preserve"> </w:t>
      </w:r>
      <w:r w:rsidR="00EC3247" w:rsidRPr="00FE62D9">
        <w:rPr>
          <w:rFonts w:ascii="Times New Roman" w:hAnsi="Times New Roman" w:cs="Times New Roman"/>
          <w:bCs/>
          <w:lang w:val="ro-RO"/>
        </w:rPr>
        <w:t>ș</w:t>
      </w:r>
      <w:r w:rsidR="005C36C6" w:rsidRPr="00FE62D9">
        <w:rPr>
          <w:rFonts w:ascii="Times New Roman" w:hAnsi="Times New Roman" w:cs="Times New Roman"/>
          <w:bCs/>
          <w:lang w:val="ro-RO"/>
        </w:rPr>
        <w:t>i</w:t>
      </w:r>
      <w:r w:rsidR="005D4BE8" w:rsidRPr="00FE62D9">
        <w:rPr>
          <w:rFonts w:ascii="Times New Roman" w:hAnsi="Times New Roman" w:cs="Times New Roman"/>
          <w:bCs/>
          <w:lang w:val="ro-RO"/>
        </w:rPr>
        <w:t xml:space="preserve"> prin urmare </w:t>
      </w:r>
      <w:r w:rsidR="00EC3247" w:rsidRPr="00FE62D9">
        <w:rPr>
          <w:rFonts w:ascii="Times New Roman" w:hAnsi="Times New Roman" w:cs="Times New Roman"/>
          <w:bCs/>
          <w:lang w:val="ro-RO"/>
        </w:rPr>
        <w:t xml:space="preserve">creșterea calității vieții acestora. </w:t>
      </w:r>
      <w:r w:rsidR="005D4BE8" w:rsidRPr="00FE62D9">
        <w:rPr>
          <w:rFonts w:ascii="Times New Roman" w:hAnsi="Times New Roman" w:cs="Times New Roman"/>
          <w:bCs/>
          <w:lang w:val="ro-RO"/>
        </w:rPr>
        <w:t>G</w:t>
      </w:r>
      <w:r w:rsidR="00EC3247" w:rsidRPr="00FE62D9">
        <w:rPr>
          <w:rFonts w:ascii="Times New Roman" w:hAnsi="Times New Roman" w:cs="Times New Roman"/>
          <w:bCs/>
          <w:lang w:val="ro-RO"/>
        </w:rPr>
        <w:t>rupuri</w:t>
      </w:r>
      <w:r w:rsidRPr="00FE62D9">
        <w:rPr>
          <w:rFonts w:ascii="Times New Roman" w:hAnsi="Times New Roman" w:cs="Times New Roman"/>
          <w:bCs/>
          <w:lang w:val="ro-RO"/>
        </w:rPr>
        <w:t>le vulnerabile</w:t>
      </w:r>
      <w:r w:rsidR="00EC3247" w:rsidRPr="00FE62D9">
        <w:rPr>
          <w:rFonts w:ascii="Times New Roman" w:hAnsi="Times New Roman" w:cs="Times New Roman"/>
          <w:bCs/>
          <w:lang w:val="ro-RO"/>
        </w:rPr>
        <w:t xml:space="preserve"> vor </w:t>
      </w:r>
      <w:r w:rsidR="005C36C6" w:rsidRPr="00FE62D9">
        <w:rPr>
          <w:rFonts w:ascii="Times New Roman" w:hAnsi="Times New Roman" w:cs="Times New Roman"/>
          <w:bCs/>
          <w:lang w:val="ro-RO"/>
        </w:rPr>
        <w:t>beneficia de suport</w:t>
      </w:r>
      <w:r w:rsidR="00200B1A" w:rsidRPr="00FE62D9">
        <w:rPr>
          <w:rFonts w:ascii="Times New Roman" w:hAnsi="Times New Roman" w:cs="Times New Roman"/>
          <w:bCs/>
          <w:lang w:val="ro-RO"/>
        </w:rPr>
        <w:t xml:space="preserve"> </w:t>
      </w:r>
      <w:r w:rsidRPr="00FE62D9">
        <w:rPr>
          <w:rFonts w:ascii="Times New Roman" w:hAnsi="Times New Roman" w:cs="Times New Roman"/>
          <w:bCs/>
          <w:lang w:val="ro-RO"/>
        </w:rPr>
        <w:t>în vederea sporirii</w:t>
      </w:r>
      <w:r w:rsidR="005D4BE8" w:rsidRPr="00FE62D9">
        <w:rPr>
          <w:rFonts w:ascii="Times New Roman" w:hAnsi="Times New Roman" w:cs="Times New Roman"/>
          <w:bCs/>
          <w:lang w:val="ro-RO"/>
        </w:rPr>
        <w:t xml:space="preserve"> </w:t>
      </w:r>
      <w:r w:rsidR="00EC3247" w:rsidRPr="00FE62D9">
        <w:rPr>
          <w:rFonts w:ascii="Times New Roman" w:hAnsi="Times New Roman" w:cs="Times New Roman"/>
          <w:bCs/>
          <w:lang w:val="ro-RO"/>
        </w:rPr>
        <w:t>accesul</w:t>
      </w:r>
      <w:r w:rsidR="005D4BE8" w:rsidRPr="00FE62D9">
        <w:rPr>
          <w:rFonts w:ascii="Times New Roman" w:hAnsi="Times New Roman" w:cs="Times New Roman"/>
          <w:bCs/>
          <w:lang w:val="ro-RO"/>
        </w:rPr>
        <w:t>ui</w:t>
      </w:r>
      <w:r w:rsidR="00EC3247" w:rsidRPr="00FE62D9">
        <w:rPr>
          <w:rFonts w:ascii="Times New Roman" w:hAnsi="Times New Roman" w:cs="Times New Roman"/>
          <w:bCs/>
          <w:lang w:val="ro-RO"/>
        </w:rPr>
        <w:t xml:space="preserve"> la serviciile de </w:t>
      </w:r>
      <w:r w:rsidR="00200B1A" w:rsidRPr="00FE62D9">
        <w:rPr>
          <w:rFonts w:ascii="Times New Roman" w:hAnsi="Times New Roman" w:cs="Times New Roman"/>
          <w:bCs/>
          <w:lang w:val="ro-RO"/>
        </w:rPr>
        <w:t>aprovizionare</w:t>
      </w:r>
      <w:r w:rsidR="00EC3247" w:rsidRPr="00FE62D9">
        <w:rPr>
          <w:rFonts w:ascii="Times New Roman" w:hAnsi="Times New Roman" w:cs="Times New Roman"/>
          <w:bCs/>
          <w:lang w:val="ro-RO"/>
        </w:rPr>
        <w:t xml:space="preserve"> cu apă.</w:t>
      </w:r>
      <w:r w:rsidR="001108E6" w:rsidRPr="00FE62D9">
        <w:rPr>
          <w:rFonts w:ascii="Times New Roman" w:hAnsi="Times New Roman" w:cs="Times New Roman"/>
          <w:lang w:val="ro-RO"/>
        </w:rPr>
        <w:t xml:space="preserve"> </w:t>
      </w:r>
      <w:r w:rsidR="001108E6" w:rsidRPr="00FE62D9">
        <w:rPr>
          <w:rFonts w:ascii="Times New Roman" w:hAnsi="Times New Roman" w:cs="Times New Roman"/>
          <w:bCs/>
          <w:lang w:val="ro-RO"/>
        </w:rPr>
        <w:t>MAD</w:t>
      </w:r>
      <w:r w:rsidR="00854B98" w:rsidRPr="00FE62D9">
        <w:rPr>
          <w:rFonts w:ascii="Times New Roman" w:hAnsi="Times New Roman" w:cs="Times New Roman"/>
          <w:bCs/>
          <w:lang w:val="ro-RO"/>
        </w:rPr>
        <w:t>RM</w:t>
      </w:r>
      <w:r w:rsidR="001108E6" w:rsidRPr="00FE62D9">
        <w:rPr>
          <w:rFonts w:ascii="Times New Roman" w:hAnsi="Times New Roman" w:cs="Times New Roman"/>
          <w:bCs/>
          <w:lang w:val="ro-RO"/>
        </w:rPr>
        <w:t>/ U</w:t>
      </w:r>
      <w:r w:rsidR="00854B98" w:rsidRPr="00FE62D9">
        <w:rPr>
          <w:rFonts w:ascii="Times New Roman" w:hAnsi="Times New Roman" w:cs="Times New Roman"/>
          <w:bCs/>
          <w:lang w:val="ro-RO"/>
        </w:rPr>
        <w:t>IP</w:t>
      </w:r>
      <w:r w:rsidR="001108E6" w:rsidRPr="00FE62D9">
        <w:rPr>
          <w:rFonts w:ascii="Times New Roman" w:hAnsi="Times New Roman" w:cs="Times New Roman"/>
          <w:bCs/>
          <w:lang w:val="ro-RO"/>
        </w:rPr>
        <w:t xml:space="preserve"> va monitoriza îndeaproape procesul de consultare pentru a asigura accesul</w:t>
      </w:r>
      <w:r w:rsidR="005D4BE8" w:rsidRPr="00FE62D9">
        <w:rPr>
          <w:rFonts w:ascii="Times New Roman" w:hAnsi="Times New Roman" w:cs="Times New Roman"/>
          <w:bCs/>
          <w:lang w:val="ro-RO"/>
        </w:rPr>
        <w:t xml:space="preserve"> la informație</w:t>
      </w:r>
      <w:r w:rsidR="001108E6" w:rsidRPr="00FE62D9">
        <w:rPr>
          <w:rFonts w:ascii="Times New Roman" w:hAnsi="Times New Roman" w:cs="Times New Roman"/>
          <w:bCs/>
          <w:lang w:val="ro-RO"/>
        </w:rPr>
        <w:t xml:space="preserve"> și conștientizarea beneficiilor proiectului pentru următoarele categorii vulnerabile:</w:t>
      </w:r>
    </w:p>
    <w:p w14:paraId="62FCDC33" w14:textId="12792188" w:rsidR="00B54553" w:rsidRPr="00FE62D9" w:rsidRDefault="00B54553" w:rsidP="002054DD">
      <w:pPr>
        <w:pStyle w:val="Heading"/>
        <w:numPr>
          <w:ilvl w:val="0"/>
          <w:numId w:val="9"/>
        </w:numPr>
        <w:tabs>
          <w:tab w:val="left" w:pos="900"/>
        </w:tabs>
        <w:spacing w:after="0" w:line="240" w:lineRule="auto"/>
        <w:ind w:left="900" w:right="-332"/>
        <w:jc w:val="both"/>
        <w:rPr>
          <w:rFonts w:ascii="Times New Roman" w:hAnsi="Times New Roman" w:cs="Times New Roman"/>
          <w:lang w:val="ro-RO"/>
        </w:rPr>
      </w:pPr>
      <w:r w:rsidRPr="00FE62D9">
        <w:rPr>
          <w:rFonts w:ascii="Times New Roman" w:hAnsi="Times New Roman" w:cs="Times New Roman"/>
          <w:lang w:val="ro-RO"/>
        </w:rPr>
        <w:t xml:space="preserve">Gospodăriile cu venituri reduse care beneficiază de </w:t>
      </w:r>
      <w:r w:rsidR="005D4BE8" w:rsidRPr="00FE62D9">
        <w:rPr>
          <w:rFonts w:ascii="Times New Roman" w:hAnsi="Times New Roman" w:cs="Times New Roman"/>
          <w:lang w:val="ro-RO"/>
        </w:rPr>
        <w:t>suport social</w:t>
      </w:r>
      <w:r w:rsidRPr="00FE62D9">
        <w:rPr>
          <w:rFonts w:ascii="Times New Roman" w:hAnsi="Times New Roman" w:cs="Times New Roman"/>
          <w:lang w:val="ro-RO"/>
        </w:rPr>
        <w:t xml:space="preserve"> (Ajutor Social</w:t>
      </w:r>
      <w:r w:rsidR="00302B14" w:rsidRPr="00FE62D9">
        <w:rPr>
          <w:rStyle w:val="af7"/>
          <w:rFonts w:ascii="Times New Roman" w:hAnsi="Times New Roman" w:cs="Times New Roman"/>
          <w:lang w:val="ro-RO"/>
        </w:rPr>
        <w:footnoteReference w:id="10"/>
      </w:r>
      <w:r w:rsidRPr="00FE62D9">
        <w:rPr>
          <w:rFonts w:ascii="Times New Roman" w:hAnsi="Times New Roman" w:cs="Times New Roman"/>
          <w:lang w:val="ro-RO"/>
        </w:rPr>
        <w:t xml:space="preserve">) sau de </w:t>
      </w:r>
      <w:r w:rsidR="005D4BE8" w:rsidRPr="00FE62D9">
        <w:rPr>
          <w:rFonts w:ascii="Times New Roman" w:hAnsi="Times New Roman" w:cs="Times New Roman"/>
          <w:lang w:val="ro-RO"/>
        </w:rPr>
        <w:t>ajutor pentru perioada rece a anului</w:t>
      </w:r>
      <w:r w:rsidR="00302B14" w:rsidRPr="00FE62D9">
        <w:rPr>
          <w:rStyle w:val="af7"/>
          <w:rFonts w:ascii="Times New Roman" w:hAnsi="Times New Roman" w:cs="Times New Roman"/>
          <w:lang w:val="ro-RO"/>
        </w:rPr>
        <w:footnoteReference w:id="11"/>
      </w:r>
      <w:r w:rsidRPr="00FE62D9">
        <w:rPr>
          <w:rFonts w:ascii="Times New Roman" w:hAnsi="Times New Roman" w:cs="Times New Roman"/>
          <w:lang w:val="ro-RO"/>
        </w:rPr>
        <w:t xml:space="preserve"> </w:t>
      </w:r>
    </w:p>
    <w:p w14:paraId="1E720ADB" w14:textId="4C080B96" w:rsidR="004D4DC9" w:rsidRPr="00FE62D9" w:rsidRDefault="008D57F7" w:rsidP="002054DD">
      <w:pPr>
        <w:pStyle w:val="Heading"/>
        <w:numPr>
          <w:ilvl w:val="0"/>
          <w:numId w:val="9"/>
        </w:numPr>
        <w:tabs>
          <w:tab w:val="left" w:pos="900"/>
        </w:tabs>
        <w:spacing w:after="0" w:line="240" w:lineRule="auto"/>
        <w:ind w:left="900" w:right="-332"/>
        <w:jc w:val="both"/>
        <w:rPr>
          <w:rFonts w:ascii="Times New Roman" w:hAnsi="Times New Roman" w:cs="Times New Roman"/>
          <w:lang w:val="ro-RO"/>
        </w:rPr>
      </w:pPr>
      <w:r w:rsidRPr="00FE62D9">
        <w:rPr>
          <w:rFonts w:ascii="Times New Roman" w:hAnsi="Times New Roman" w:cs="Times New Roman"/>
          <w:lang w:val="ro-RO"/>
        </w:rPr>
        <w:t xml:space="preserve">Persoanele în </w:t>
      </w:r>
      <w:r w:rsidR="005D4BE8" w:rsidRPr="00FE62D9">
        <w:rPr>
          <w:rFonts w:ascii="Times New Roman" w:hAnsi="Times New Roman" w:cs="Times New Roman"/>
          <w:lang w:val="ro-RO"/>
        </w:rPr>
        <w:t>etate</w:t>
      </w:r>
    </w:p>
    <w:p w14:paraId="3DC6290E" w14:textId="74802A89" w:rsidR="00CE6C03" w:rsidRPr="00FE62D9" w:rsidRDefault="00CE6C03" w:rsidP="002054DD">
      <w:pPr>
        <w:pStyle w:val="Heading"/>
        <w:numPr>
          <w:ilvl w:val="0"/>
          <w:numId w:val="9"/>
        </w:numPr>
        <w:tabs>
          <w:tab w:val="left" w:pos="900"/>
        </w:tabs>
        <w:spacing w:after="0" w:line="240" w:lineRule="auto"/>
        <w:ind w:left="900" w:right="-332"/>
        <w:jc w:val="both"/>
        <w:rPr>
          <w:rFonts w:ascii="Times New Roman" w:hAnsi="Times New Roman" w:cs="Times New Roman"/>
          <w:lang w:val="ro-RO"/>
        </w:rPr>
      </w:pPr>
      <w:r w:rsidRPr="00FE62D9">
        <w:rPr>
          <w:rFonts w:ascii="Times New Roman" w:hAnsi="Times New Roman" w:cs="Times New Roman"/>
          <w:lang w:val="ro-RO"/>
        </w:rPr>
        <w:t>Gospodăriile cu persoane cu dizabilități</w:t>
      </w:r>
    </w:p>
    <w:p w14:paraId="18172564" w14:textId="667A383A" w:rsidR="004D4DC9" w:rsidRPr="00FE62D9" w:rsidRDefault="00CE6C03" w:rsidP="002054DD">
      <w:pPr>
        <w:pStyle w:val="Heading"/>
        <w:numPr>
          <w:ilvl w:val="0"/>
          <w:numId w:val="9"/>
        </w:numPr>
        <w:tabs>
          <w:tab w:val="left" w:pos="900"/>
        </w:tabs>
        <w:spacing w:after="0" w:line="240" w:lineRule="auto"/>
        <w:ind w:left="900" w:right="-332"/>
        <w:jc w:val="both"/>
        <w:rPr>
          <w:rFonts w:ascii="Times New Roman" w:hAnsi="Times New Roman" w:cs="Times New Roman"/>
          <w:lang w:val="ro-RO"/>
        </w:rPr>
      </w:pPr>
      <w:r w:rsidRPr="00FE62D9">
        <w:rPr>
          <w:rFonts w:ascii="Times New Roman" w:hAnsi="Times New Roman" w:cs="Times New Roman"/>
          <w:lang w:val="ro-RO"/>
        </w:rPr>
        <w:t xml:space="preserve">Familii cu </w:t>
      </w:r>
      <w:r w:rsidR="004D4DC9" w:rsidRPr="00FE62D9">
        <w:rPr>
          <w:rFonts w:ascii="Times New Roman" w:hAnsi="Times New Roman" w:cs="Times New Roman"/>
          <w:lang w:val="ro-RO"/>
        </w:rPr>
        <w:t xml:space="preserve">3 </w:t>
      </w:r>
      <w:r w:rsidRPr="00FE62D9">
        <w:rPr>
          <w:rFonts w:ascii="Times New Roman" w:hAnsi="Times New Roman" w:cs="Times New Roman"/>
          <w:lang w:val="ro-RO"/>
        </w:rPr>
        <w:t xml:space="preserve">sau mai mulți copii </w:t>
      </w:r>
    </w:p>
    <w:p w14:paraId="4B0218C9" w14:textId="07D6F8B6" w:rsidR="004D4DC9" w:rsidRPr="00FE62D9" w:rsidRDefault="00CE6C03" w:rsidP="002054DD">
      <w:pPr>
        <w:pStyle w:val="Heading"/>
        <w:numPr>
          <w:ilvl w:val="0"/>
          <w:numId w:val="9"/>
        </w:numPr>
        <w:tabs>
          <w:tab w:val="left" w:pos="900"/>
        </w:tabs>
        <w:spacing w:after="0" w:line="240" w:lineRule="auto"/>
        <w:ind w:left="900" w:right="-332"/>
        <w:jc w:val="both"/>
        <w:rPr>
          <w:rFonts w:ascii="Times New Roman" w:hAnsi="Times New Roman" w:cs="Times New Roman"/>
          <w:lang w:val="ro-RO"/>
        </w:rPr>
      </w:pPr>
      <w:r w:rsidRPr="00FE62D9">
        <w:rPr>
          <w:rFonts w:ascii="Times New Roman" w:hAnsi="Times New Roman" w:cs="Times New Roman"/>
          <w:lang w:val="ro-RO"/>
        </w:rPr>
        <w:t>Familiile cu un singur părinte</w:t>
      </w:r>
    </w:p>
    <w:p w14:paraId="2A7DBE59" w14:textId="7B3105AC" w:rsidR="004D4DC9" w:rsidRPr="00FE62D9" w:rsidRDefault="005A624E" w:rsidP="002054DD">
      <w:pPr>
        <w:pStyle w:val="Heading"/>
        <w:numPr>
          <w:ilvl w:val="0"/>
          <w:numId w:val="9"/>
        </w:numPr>
        <w:tabs>
          <w:tab w:val="left" w:pos="900"/>
        </w:tabs>
        <w:spacing w:after="0" w:line="240" w:lineRule="auto"/>
        <w:ind w:left="900" w:right="-332"/>
        <w:jc w:val="both"/>
        <w:rPr>
          <w:rFonts w:ascii="Times New Roman" w:hAnsi="Times New Roman" w:cs="Times New Roman"/>
          <w:lang w:val="ro-RO"/>
        </w:rPr>
      </w:pPr>
      <w:r w:rsidRPr="00FE62D9">
        <w:rPr>
          <w:rFonts w:ascii="Times New Roman" w:hAnsi="Times New Roman" w:cs="Times New Roman"/>
          <w:lang w:val="ro-RO"/>
        </w:rPr>
        <w:t xml:space="preserve">Minoritățile </w:t>
      </w:r>
      <w:r w:rsidR="00AB6053" w:rsidRPr="00FE62D9">
        <w:rPr>
          <w:rFonts w:ascii="Times New Roman" w:hAnsi="Times New Roman" w:cs="Times New Roman"/>
          <w:lang w:val="ro-RO"/>
        </w:rPr>
        <w:t>etnice</w:t>
      </w:r>
      <w:r w:rsidR="004D4DC9" w:rsidRPr="00FE62D9">
        <w:rPr>
          <w:rFonts w:ascii="Times New Roman" w:hAnsi="Times New Roman" w:cs="Times New Roman"/>
          <w:lang w:val="ro-RO"/>
        </w:rPr>
        <w:t>:</w:t>
      </w:r>
    </w:p>
    <w:p w14:paraId="34FC2251" w14:textId="1A4714C3" w:rsidR="004D4DC9" w:rsidRPr="00FE62D9" w:rsidRDefault="004D4DC9" w:rsidP="002054DD">
      <w:pPr>
        <w:pStyle w:val="Heading"/>
        <w:tabs>
          <w:tab w:val="left" w:pos="900"/>
        </w:tabs>
        <w:spacing w:after="0" w:line="240" w:lineRule="auto"/>
        <w:ind w:left="900" w:right="-332"/>
        <w:jc w:val="both"/>
        <w:rPr>
          <w:rFonts w:ascii="Times New Roman" w:hAnsi="Times New Roman" w:cs="Times New Roman"/>
          <w:i/>
          <w:lang w:val="ro-RO"/>
        </w:rPr>
      </w:pPr>
      <w:r w:rsidRPr="00FE62D9">
        <w:rPr>
          <w:rFonts w:ascii="Times New Roman" w:hAnsi="Times New Roman" w:cs="Times New Roman"/>
          <w:i/>
          <w:lang w:val="ro-RO"/>
        </w:rPr>
        <w:t xml:space="preserve">- </w:t>
      </w:r>
      <w:r w:rsidR="005A624E" w:rsidRPr="00FE62D9">
        <w:rPr>
          <w:rFonts w:ascii="Times New Roman" w:hAnsi="Times New Roman" w:cs="Times New Roman"/>
          <w:i/>
          <w:lang w:val="ro-RO"/>
        </w:rPr>
        <w:t xml:space="preserve">Romi </w:t>
      </w:r>
      <w:r w:rsidRPr="00FE62D9">
        <w:rPr>
          <w:rFonts w:ascii="Times New Roman" w:hAnsi="Times New Roman" w:cs="Times New Roman"/>
          <w:i/>
          <w:lang w:val="ro-RO"/>
        </w:rPr>
        <w:t>(Soroca)</w:t>
      </w:r>
    </w:p>
    <w:p w14:paraId="47BD49ED" w14:textId="5CEC2269" w:rsidR="004D4DC9" w:rsidRPr="00FE62D9" w:rsidRDefault="004D4DC9" w:rsidP="002054DD">
      <w:pPr>
        <w:pStyle w:val="Heading"/>
        <w:tabs>
          <w:tab w:val="left" w:pos="900"/>
        </w:tabs>
        <w:spacing w:line="240" w:lineRule="auto"/>
        <w:ind w:left="900" w:right="-332"/>
        <w:jc w:val="both"/>
        <w:rPr>
          <w:rFonts w:ascii="Times New Roman" w:hAnsi="Times New Roman" w:cs="Times New Roman"/>
          <w:i/>
          <w:lang w:val="ro-RO"/>
        </w:rPr>
      </w:pPr>
      <w:r w:rsidRPr="00FE62D9">
        <w:rPr>
          <w:rFonts w:ascii="Times New Roman" w:hAnsi="Times New Roman" w:cs="Times New Roman"/>
          <w:i/>
          <w:lang w:val="ro-RO"/>
        </w:rPr>
        <w:t xml:space="preserve">- </w:t>
      </w:r>
      <w:r w:rsidR="001E2512" w:rsidRPr="00FE62D9">
        <w:rPr>
          <w:rFonts w:ascii="Times New Roman" w:hAnsi="Times New Roman" w:cs="Times New Roman"/>
          <w:i/>
          <w:lang w:val="ro-RO"/>
        </w:rPr>
        <w:t xml:space="preserve">Găgăuzi </w:t>
      </w:r>
      <w:r w:rsidRPr="00FE62D9">
        <w:rPr>
          <w:rFonts w:ascii="Times New Roman" w:hAnsi="Times New Roman" w:cs="Times New Roman"/>
          <w:i/>
          <w:lang w:val="ro-RO"/>
        </w:rPr>
        <w:t>(Comrat</w:t>
      </w:r>
      <w:r w:rsidR="006A4551" w:rsidRPr="00FE62D9">
        <w:rPr>
          <w:rFonts w:ascii="Times New Roman" w:hAnsi="Times New Roman" w:cs="Times New Roman"/>
          <w:i/>
          <w:lang w:val="ro-RO"/>
        </w:rPr>
        <w:t xml:space="preserve">, </w:t>
      </w:r>
      <w:r w:rsidR="00AB6053" w:rsidRPr="00FE62D9">
        <w:rPr>
          <w:rFonts w:ascii="Times New Roman" w:hAnsi="Times New Roman" w:cs="Times New Roman"/>
          <w:i/>
          <w:lang w:val="ro-RO"/>
        </w:rPr>
        <w:t>Vulcănești</w:t>
      </w:r>
      <w:r w:rsidRPr="00FE62D9">
        <w:rPr>
          <w:rFonts w:ascii="Times New Roman" w:hAnsi="Times New Roman" w:cs="Times New Roman"/>
          <w:i/>
          <w:lang w:val="ro-RO"/>
        </w:rPr>
        <w:t>)</w:t>
      </w:r>
    </w:p>
    <w:p w14:paraId="67B3444E" w14:textId="5D68EF5F" w:rsidR="00261A5E" w:rsidRPr="00FE62D9" w:rsidRDefault="00261A5E" w:rsidP="002054DD">
      <w:pPr>
        <w:spacing w:before="120" w:after="120" w:line="240" w:lineRule="auto"/>
        <w:jc w:val="both"/>
        <w:rPr>
          <w:rFonts w:ascii="Times New Roman" w:hAnsi="Times New Roman" w:cs="Times New Roman"/>
          <w:lang w:val="ro-RO"/>
        </w:rPr>
      </w:pPr>
      <w:r w:rsidRPr="00FE62D9">
        <w:rPr>
          <w:rFonts w:ascii="Times New Roman" w:hAnsi="Times New Roman" w:cs="Times New Roman"/>
          <w:lang w:val="ro-RO"/>
        </w:rPr>
        <w:t>Lista categorii</w:t>
      </w:r>
      <w:r w:rsidR="0069091F" w:rsidRPr="00FE62D9">
        <w:rPr>
          <w:rFonts w:ascii="Times New Roman" w:hAnsi="Times New Roman" w:cs="Times New Roman"/>
          <w:lang w:val="ro-RO"/>
        </w:rPr>
        <w:t>lor</w:t>
      </w:r>
      <w:r w:rsidRPr="00FE62D9">
        <w:rPr>
          <w:rFonts w:ascii="Times New Roman" w:hAnsi="Times New Roman" w:cs="Times New Roman"/>
          <w:lang w:val="ro-RO"/>
        </w:rPr>
        <w:t xml:space="preserve"> vulnerabile va fi </w:t>
      </w:r>
      <w:r w:rsidR="005D4BE8" w:rsidRPr="00FE62D9">
        <w:rPr>
          <w:rFonts w:ascii="Times New Roman" w:hAnsi="Times New Roman" w:cs="Times New Roman"/>
          <w:lang w:val="ro-RO"/>
        </w:rPr>
        <w:t xml:space="preserve">actualizată și </w:t>
      </w:r>
      <w:r w:rsidRPr="00FE62D9">
        <w:rPr>
          <w:rFonts w:ascii="Times New Roman" w:hAnsi="Times New Roman" w:cs="Times New Roman"/>
          <w:lang w:val="ro-RO"/>
        </w:rPr>
        <w:t xml:space="preserve">în etapele următoare ale proiectului. Proiectul recunoaște că persoanele vulnerabile necesită o atenție specială, deoarece </w:t>
      </w:r>
      <w:r w:rsidR="00FB68F8" w:rsidRPr="00FE62D9">
        <w:rPr>
          <w:rFonts w:ascii="Times New Roman" w:hAnsi="Times New Roman" w:cs="Times New Roman"/>
          <w:lang w:val="ro-RO"/>
        </w:rPr>
        <w:t>s-</w:t>
      </w:r>
      <w:r w:rsidRPr="00FE62D9">
        <w:rPr>
          <w:rFonts w:ascii="Times New Roman" w:hAnsi="Times New Roman" w:cs="Times New Roman"/>
          <w:lang w:val="ro-RO"/>
        </w:rPr>
        <w:t xml:space="preserve">ar putea să nu </w:t>
      </w:r>
      <w:r w:rsidR="00D4027D" w:rsidRPr="00FE62D9">
        <w:rPr>
          <w:rFonts w:ascii="Times New Roman" w:hAnsi="Times New Roman" w:cs="Times New Roman"/>
          <w:lang w:val="ro-RO"/>
        </w:rPr>
        <w:t xml:space="preserve">aibă posibilitatea să </w:t>
      </w:r>
      <w:r w:rsidRPr="00FE62D9">
        <w:rPr>
          <w:rFonts w:ascii="Times New Roman" w:hAnsi="Times New Roman" w:cs="Times New Roman"/>
          <w:lang w:val="ro-RO"/>
        </w:rPr>
        <w:t>particip</w:t>
      </w:r>
      <w:r w:rsidR="002E5BD8" w:rsidRPr="00FE62D9">
        <w:rPr>
          <w:rFonts w:ascii="Times New Roman" w:hAnsi="Times New Roman" w:cs="Times New Roman"/>
          <w:lang w:val="ro-RO"/>
        </w:rPr>
        <w:t>e</w:t>
      </w:r>
      <w:r w:rsidRPr="00FE62D9">
        <w:rPr>
          <w:rFonts w:ascii="Times New Roman" w:hAnsi="Times New Roman" w:cs="Times New Roman"/>
          <w:lang w:val="ro-RO"/>
        </w:rPr>
        <w:t xml:space="preserve">, </w:t>
      </w:r>
      <w:r w:rsidR="00307E69" w:rsidRPr="00FE62D9">
        <w:rPr>
          <w:rFonts w:ascii="Times New Roman" w:hAnsi="Times New Roman" w:cs="Times New Roman"/>
          <w:lang w:val="ro-RO"/>
        </w:rPr>
        <w:t>în măsur</w:t>
      </w:r>
      <w:r w:rsidR="00B2564C" w:rsidRPr="00FE62D9">
        <w:rPr>
          <w:rFonts w:ascii="Times New Roman" w:hAnsi="Times New Roman" w:cs="Times New Roman"/>
          <w:lang w:val="ro-RO"/>
        </w:rPr>
        <w:t xml:space="preserve">ă </w:t>
      </w:r>
      <w:r w:rsidRPr="00FE62D9">
        <w:rPr>
          <w:rFonts w:ascii="Times New Roman" w:hAnsi="Times New Roman" w:cs="Times New Roman"/>
          <w:lang w:val="ro-RO"/>
        </w:rPr>
        <w:t>deplin</w:t>
      </w:r>
      <w:r w:rsidR="00B2564C" w:rsidRPr="00FE62D9">
        <w:rPr>
          <w:rFonts w:ascii="Times New Roman" w:hAnsi="Times New Roman" w:cs="Times New Roman"/>
          <w:lang w:val="ro-RO"/>
        </w:rPr>
        <w:t>ă</w:t>
      </w:r>
      <w:r w:rsidRPr="00FE62D9">
        <w:rPr>
          <w:rFonts w:ascii="Times New Roman" w:hAnsi="Times New Roman" w:cs="Times New Roman"/>
          <w:lang w:val="ro-RO"/>
        </w:rPr>
        <w:t xml:space="preserve">, la activitățile de consultare și pot fi, de asemenea, afectate în mod disproporționat de </w:t>
      </w:r>
      <w:r w:rsidR="005D4BE8" w:rsidRPr="00FE62D9">
        <w:rPr>
          <w:rFonts w:ascii="Times New Roman" w:hAnsi="Times New Roman" w:cs="Times New Roman"/>
          <w:lang w:val="ro-RO"/>
        </w:rPr>
        <w:t>unele activități, decizii</w:t>
      </w:r>
      <w:r w:rsidRPr="00FE62D9">
        <w:rPr>
          <w:rFonts w:ascii="Times New Roman" w:hAnsi="Times New Roman" w:cs="Times New Roman"/>
          <w:lang w:val="ro-RO"/>
        </w:rPr>
        <w:t>.</w:t>
      </w:r>
      <w:r w:rsidR="007B388F" w:rsidRPr="00FE62D9">
        <w:rPr>
          <w:rFonts w:ascii="Times New Roman" w:hAnsi="Times New Roman" w:cs="Times New Roman"/>
          <w:lang w:val="ro-RO"/>
        </w:rPr>
        <w:t xml:space="preserve"> </w:t>
      </w:r>
      <w:r w:rsidR="00523B35" w:rsidRPr="00FE62D9">
        <w:rPr>
          <w:rFonts w:ascii="Times New Roman" w:hAnsi="Times New Roman" w:cs="Times New Roman"/>
          <w:lang w:val="ro-RO"/>
        </w:rPr>
        <w:t>MAD</w:t>
      </w:r>
      <w:r w:rsidR="00E56621" w:rsidRPr="00FE62D9">
        <w:rPr>
          <w:rFonts w:ascii="Times New Roman" w:hAnsi="Times New Roman" w:cs="Times New Roman"/>
          <w:lang w:val="ro-RO"/>
        </w:rPr>
        <w:t>RM</w:t>
      </w:r>
      <w:r w:rsidR="00523B35" w:rsidRPr="00FE62D9">
        <w:rPr>
          <w:rFonts w:ascii="Times New Roman" w:hAnsi="Times New Roman" w:cs="Times New Roman"/>
          <w:lang w:val="ro-RO"/>
        </w:rPr>
        <w:t>/ U</w:t>
      </w:r>
      <w:r w:rsidR="00E56621" w:rsidRPr="00FE62D9">
        <w:rPr>
          <w:rFonts w:ascii="Times New Roman" w:hAnsi="Times New Roman" w:cs="Times New Roman"/>
          <w:lang w:val="ro-RO"/>
        </w:rPr>
        <w:t>IP</w:t>
      </w:r>
      <w:r w:rsidR="00523B35" w:rsidRPr="00FE62D9">
        <w:rPr>
          <w:rFonts w:ascii="Times New Roman" w:hAnsi="Times New Roman" w:cs="Times New Roman"/>
          <w:lang w:val="ro-RO"/>
        </w:rPr>
        <w:t xml:space="preserve"> va monitoriza procesul de consultare pentru a asigura accesul egal la procesul de consultare și pentru a garanta că vocea lor este luată în considerare </w:t>
      </w:r>
      <w:r w:rsidR="00104530" w:rsidRPr="00FE62D9">
        <w:rPr>
          <w:rFonts w:ascii="Times New Roman" w:hAnsi="Times New Roman" w:cs="Times New Roman"/>
          <w:lang w:val="ro-RO"/>
        </w:rPr>
        <w:t>în</w:t>
      </w:r>
      <w:r w:rsidR="00523B35" w:rsidRPr="00FE62D9">
        <w:rPr>
          <w:rFonts w:ascii="Times New Roman" w:hAnsi="Times New Roman" w:cs="Times New Roman"/>
          <w:lang w:val="ro-RO"/>
        </w:rPr>
        <w:t xml:space="preserve"> </w:t>
      </w:r>
      <w:r w:rsidR="00104530" w:rsidRPr="00FE62D9">
        <w:rPr>
          <w:rFonts w:ascii="Times New Roman" w:hAnsi="Times New Roman" w:cs="Times New Roman"/>
          <w:lang w:val="ro-RO"/>
        </w:rPr>
        <w:t>identificarea</w:t>
      </w:r>
      <w:r w:rsidR="00523B35" w:rsidRPr="00FE62D9">
        <w:rPr>
          <w:rFonts w:ascii="Times New Roman" w:hAnsi="Times New Roman" w:cs="Times New Roman"/>
          <w:lang w:val="ro-RO"/>
        </w:rPr>
        <w:t xml:space="preserve"> și implementa</w:t>
      </w:r>
      <w:r w:rsidR="00723165" w:rsidRPr="00FE62D9">
        <w:rPr>
          <w:rFonts w:ascii="Times New Roman" w:hAnsi="Times New Roman" w:cs="Times New Roman"/>
          <w:lang w:val="ro-RO"/>
        </w:rPr>
        <w:t>rea</w:t>
      </w:r>
      <w:r w:rsidR="00523B35" w:rsidRPr="00FE62D9">
        <w:rPr>
          <w:rFonts w:ascii="Times New Roman" w:hAnsi="Times New Roman" w:cs="Times New Roman"/>
          <w:lang w:val="ro-RO"/>
        </w:rPr>
        <w:t xml:space="preserve"> soluții</w:t>
      </w:r>
      <w:r w:rsidR="00723165" w:rsidRPr="00FE62D9">
        <w:rPr>
          <w:rFonts w:ascii="Times New Roman" w:hAnsi="Times New Roman" w:cs="Times New Roman"/>
          <w:lang w:val="ro-RO"/>
        </w:rPr>
        <w:t>lor</w:t>
      </w:r>
      <w:r w:rsidR="00523B35" w:rsidRPr="00FE62D9">
        <w:rPr>
          <w:rFonts w:ascii="Times New Roman" w:hAnsi="Times New Roman" w:cs="Times New Roman"/>
          <w:lang w:val="ro-RO"/>
        </w:rPr>
        <w:t xml:space="preserve"> </w:t>
      </w:r>
      <w:r w:rsidR="00723165" w:rsidRPr="00FE62D9">
        <w:rPr>
          <w:rFonts w:ascii="Times New Roman" w:hAnsi="Times New Roman" w:cs="Times New Roman"/>
          <w:lang w:val="ro-RO"/>
        </w:rPr>
        <w:t>pentru</w:t>
      </w:r>
      <w:r w:rsidR="00104530" w:rsidRPr="00FE62D9">
        <w:rPr>
          <w:rFonts w:ascii="Times New Roman" w:hAnsi="Times New Roman" w:cs="Times New Roman"/>
          <w:lang w:val="ro-RO"/>
        </w:rPr>
        <w:t xml:space="preserve"> </w:t>
      </w:r>
      <w:r w:rsidR="00523B35" w:rsidRPr="00FE62D9">
        <w:rPr>
          <w:rFonts w:ascii="Times New Roman" w:hAnsi="Times New Roman" w:cs="Times New Roman"/>
          <w:lang w:val="ro-RO"/>
        </w:rPr>
        <w:t>anumite situații sau probleme specifice.</w:t>
      </w:r>
    </w:p>
    <w:p w14:paraId="46B2D9FE" w14:textId="17A4A63D" w:rsidR="002553F3" w:rsidRPr="00FE62D9" w:rsidRDefault="002553F3" w:rsidP="002054DD">
      <w:pPr>
        <w:spacing w:line="240" w:lineRule="auto"/>
        <w:jc w:val="both"/>
        <w:rPr>
          <w:rFonts w:ascii="Times New Roman" w:eastAsia="Calibri" w:hAnsi="Times New Roman" w:cs="Times New Roman"/>
          <w:noProof/>
          <w:color w:val="1F497D"/>
          <w:sz w:val="24"/>
          <w:szCs w:val="24"/>
          <w:lang w:val="ro-RO"/>
        </w:rPr>
      </w:pPr>
    </w:p>
    <w:p w14:paraId="3D5565C2" w14:textId="4F529F03" w:rsidR="00FC1827" w:rsidRPr="00FE62D9" w:rsidRDefault="00FC1827" w:rsidP="002054DD">
      <w:pPr>
        <w:spacing w:line="240" w:lineRule="auto"/>
        <w:jc w:val="both"/>
        <w:rPr>
          <w:rFonts w:ascii="Times New Roman" w:eastAsia="Calibri" w:hAnsi="Times New Roman" w:cs="Times New Roman"/>
          <w:noProof/>
          <w:color w:val="1F497D"/>
          <w:sz w:val="24"/>
          <w:szCs w:val="24"/>
          <w:lang w:val="ro-RO"/>
        </w:rPr>
      </w:pPr>
      <w:r w:rsidRPr="00FE62D9">
        <w:rPr>
          <w:rFonts w:ascii="Times New Roman" w:eastAsia="Calibri" w:hAnsi="Times New Roman" w:cs="Times New Roman"/>
          <w:noProof/>
          <w:color w:val="1F497D"/>
          <w:sz w:val="24"/>
          <w:szCs w:val="24"/>
          <w:lang w:val="ro-RO"/>
        </w:rPr>
        <w:t xml:space="preserve">Metode de implicare </w:t>
      </w:r>
    </w:p>
    <w:p w14:paraId="519CE68A" w14:textId="77777777" w:rsidR="002553F3" w:rsidRPr="00FE62D9" w:rsidRDefault="002553F3" w:rsidP="002054DD">
      <w:pPr>
        <w:spacing w:line="240" w:lineRule="auto"/>
        <w:jc w:val="both"/>
        <w:rPr>
          <w:rFonts w:ascii="Times New Roman" w:eastAsia="Times New Roman" w:hAnsi="Times New Roman" w:cs="Times New Roman"/>
          <w:lang w:val="ro-RO"/>
        </w:rPr>
      </w:pPr>
    </w:p>
    <w:p w14:paraId="22E9289E" w14:textId="477423D7" w:rsidR="00E61E16" w:rsidRPr="00FE62D9" w:rsidRDefault="00723165" w:rsidP="002054DD">
      <w:pPr>
        <w:spacing w:line="240" w:lineRule="auto"/>
        <w:jc w:val="both"/>
        <w:rPr>
          <w:rFonts w:ascii="Times New Roman" w:eastAsia="Times New Roman" w:hAnsi="Times New Roman" w:cs="Times New Roman"/>
          <w:lang w:val="ro-RO"/>
        </w:rPr>
      </w:pPr>
      <w:r w:rsidRPr="00FE62D9">
        <w:rPr>
          <w:rFonts w:ascii="Times New Roman" w:eastAsia="Times New Roman" w:hAnsi="Times New Roman" w:cs="Times New Roman"/>
          <w:lang w:val="ro-RO"/>
        </w:rPr>
        <w:t xml:space="preserve">Sunt </w:t>
      </w:r>
      <w:r w:rsidR="00E61E16" w:rsidRPr="00FE62D9">
        <w:rPr>
          <w:rFonts w:ascii="Times New Roman" w:eastAsia="Times New Roman" w:hAnsi="Times New Roman" w:cs="Times New Roman"/>
          <w:lang w:val="ro-RO"/>
        </w:rPr>
        <w:t>sugerate</w:t>
      </w:r>
      <w:r w:rsidRPr="00FE62D9">
        <w:rPr>
          <w:rFonts w:ascii="Times New Roman" w:eastAsia="Times New Roman" w:hAnsi="Times New Roman" w:cs="Times New Roman"/>
          <w:lang w:val="ro-RO"/>
        </w:rPr>
        <w:t xml:space="preserve"> următoarele metode</w:t>
      </w:r>
      <w:r w:rsidR="00E61E16" w:rsidRPr="00FE62D9">
        <w:rPr>
          <w:rFonts w:ascii="Times New Roman" w:eastAsia="Times New Roman" w:hAnsi="Times New Roman" w:cs="Times New Roman"/>
          <w:lang w:val="ro-RO"/>
        </w:rPr>
        <w:t xml:space="preserve"> de implicare și </w:t>
      </w:r>
      <w:r w:rsidR="004F5812" w:rsidRPr="00FE62D9">
        <w:rPr>
          <w:rFonts w:ascii="Times New Roman" w:eastAsia="Times New Roman" w:hAnsi="Times New Roman" w:cs="Times New Roman"/>
          <w:lang w:val="ro-RO"/>
        </w:rPr>
        <w:t xml:space="preserve">diseminare a </w:t>
      </w:r>
      <w:r w:rsidR="00104530" w:rsidRPr="00FE62D9">
        <w:rPr>
          <w:rFonts w:ascii="Times New Roman" w:eastAsia="Times New Roman" w:hAnsi="Times New Roman" w:cs="Times New Roman"/>
          <w:lang w:val="ro-RO"/>
        </w:rPr>
        <w:t>informației</w:t>
      </w:r>
      <w:r w:rsidR="004F5812" w:rsidRPr="00FE62D9">
        <w:rPr>
          <w:rFonts w:ascii="Times New Roman" w:eastAsia="Times New Roman" w:hAnsi="Times New Roman" w:cs="Times New Roman"/>
          <w:lang w:val="ro-RO"/>
        </w:rPr>
        <w:t xml:space="preserve"> </w:t>
      </w:r>
      <w:r w:rsidR="00E61E16" w:rsidRPr="00FE62D9">
        <w:rPr>
          <w:rFonts w:ascii="Times New Roman" w:eastAsia="Times New Roman" w:hAnsi="Times New Roman" w:cs="Times New Roman"/>
          <w:lang w:val="ro-RO"/>
        </w:rPr>
        <w:t xml:space="preserve">care vor ajuta la </w:t>
      </w:r>
      <w:r w:rsidR="0069091F" w:rsidRPr="00FE62D9">
        <w:rPr>
          <w:rFonts w:ascii="Times New Roman" w:eastAsia="Times New Roman" w:hAnsi="Times New Roman" w:cs="Times New Roman"/>
          <w:lang w:val="ro-RO"/>
        </w:rPr>
        <w:t xml:space="preserve">angajarea </w:t>
      </w:r>
      <w:r w:rsidR="00E61E16" w:rsidRPr="00FE62D9">
        <w:rPr>
          <w:rFonts w:ascii="Times New Roman" w:eastAsia="Times New Roman" w:hAnsi="Times New Roman" w:cs="Times New Roman"/>
          <w:lang w:val="ro-RO"/>
        </w:rPr>
        <w:t>părților interesate, la comunicarea cu aceștia și la minimizarea potențiale</w:t>
      </w:r>
      <w:r w:rsidRPr="00FE62D9">
        <w:rPr>
          <w:rFonts w:ascii="Times New Roman" w:eastAsia="Times New Roman" w:hAnsi="Times New Roman" w:cs="Times New Roman"/>
          <w:lang w:val="ro-RO"/>
        </w:rPr>
        <w:t>lor riscuri asociate proiectului</w:t>
      </w:r>
      <w:r w:rsidR="00E61E16" w:rsidRPr="00FE62D9">
        <w:rPr>
          <w:rFonts w:ascii="Times New Roman" w:eastAsia="Times New Roman" w:hAnsi="Times New Roman" w:cs="Times New Roman"/>
          <w:lang w:val="ro-RO"/>
        </w:rPr>
        <w:t>:</w:t>
      </w:r>
    </w:p>
    <w:p w14:paraId="64C0DF59" w14:textId="69101D5F" w:rsidR="00660B64" w:rsidRPr="00FE62D9" w:rsidRDefault="00660B64" w:rsidP="002054DD">
      <w:pPr>
        <w:spacing w:line="240" w:lineRule="auto"/>
        <w:jc w:val="both"/>
        <w:rPr>
          <w:rFonts w:ascii="Times New Roman" w:eastAsia="Times New Roman" w:hAnsi="Times New Roman" w:cs="Times New Roman"/>
          <w:lang w:val="ro-RO"/>
        </w:rPr>
      </w:pPr>
      <w:r w:rsidRPr="00FE62D9">
        <w:rPr>
          <w:rFonts w:ascii="Times New Roman" w:eastAsia="Times New Roman" w:hAnsi="Times New Roman" w:cs="Times New Roman"/>
          <w:lang w:val="ro-RO"/>
        </w:rPr>
        <w:t xml:space="preserve"> </w:t>
      </w:r>
    </w:p>
    <w:p w14:paraId="3869FC39" w14:textId="3DAFC82B" w:rsidR="008B05C7" w:rsidRPr="00FE62D9" w:rsidRDefault="00430A90" w:rsidP="00697604">
      <w:pPr>
        <w:pStyle w:val="aa"/>
        <w:numPr>
          <w:ilvl w:val="0"/>
          <w:numId w:val="1"/>
        </w:numPr>
        <w:spacing w:after="240" w:line="240" w:lineRule="auto"/>
        <w:jc w:val="both"/>
        <w:rPr>
          <w:rFonts w:ascii="Times New Roman" w:eastAsia="Times New Roman" w:hAnsi="Times New Roman" w:cs="Times New Roman"/>
          <w:lang w:val="ro-RO"/>
        </w:rPr>
      </w:pPr>
      <w:r w:rsidRPr="00FE62D9">
        <w:rPr>
          <w:rFonts w:ascii="Times New Roman" w:eastAsia="Times New Roman" w:hAnsi="Times New Roman" w:cs="Times New Roman"/>
          <w:b/>
          <w:u w:val="single"/>
          <w:lang w:val="ro-RO"/>
        </w:rPr>
        <w:t xml:space="preserve">Platforma </w:t>
      </w:r>
      <w:r w:rsidR="00E24E32" w:rsidRPr="00FE62D9">
        <w:rPr>
          <w:rFonts w:ascii="Times New Roman" w:eastAsia="Times New Roman" w:hAnsi="Times New Roman" w:cs="Times New Roman"/>
          <w:b/>
          <w:u w:val="single"/>
          <w:lang w:val="ro-RO"/>
        </w:rPr>
        <w:t>On</w:t>
      </w:r>
      <w:r w:rsidR="009634F6" w:rsidRPr="00FE62D9">
        <w:rPr>
          <w:rFonts w:ascii="Times New Roman" w:eastAsia="Times New Roman" w:hAnsi="Times New Roman" w:cs="Times New Roman"/>
          <w:b/>
          <w:u w:val="single"/>
          <w:lang w:val="ro-RO"/>
        </w:rPr>
        <w:t>line</w:t>
      </w:r>
      <w:r w:rsidR="00AB4F41" w:rsidRPr="00FE62D9">
        <w:rPr>
          <w:rFonts w:ascii="Times New Roman" w:eastAsia="Times New Roman" w:hAnsi="Times New Roman" w:cs="Times New Roman"/>
          <w:lang w:val="ro-RO"/>
        </w:rPr>
        <w:t xml:space="preserve">. </w:t>
      </w:r>
      <w:r w:rsidR="00246C9C" w:rsidRPr="00FE62D9">
        <w:rPr>
          <w:rFonts w:ascii="Times New Roman" w:eastAsia="Times New Roman" w:hAnsi="Times New Roman" w:cs="Times New Roman"/>
          <w:lang w:val="ro-RO"/>
        </w:rPr>
        <w:t>Pentru proiect va fi creată o</w:t>
      </w:r>
      <w:r w:rsidR="008B05C7" w:rsidRPr="00FE62D9">
        <w:rPr>
          <w:rFonts w:ascii="Times New Roman" w:eastAsia="Times New Roman" w:hAnsi="Times New Roman" w:cs="Times New Roman"/>
          <w:lang w:val="ro-RO"/>
        </w:rPr>
        <w:t xml:space="preserve"> pagină web/ platformă </w:t>
      </w:r>
      <w:r w:rsidR="004F5812" w:rsidRPr="00FE62D9">
        <w:rPr>
          <w:rFonts w:ascii="Times New Roman" w:eastAsia="Times New Roman" w:hAnsi="Times New Roman" w:cs="Times New Roman"/>
          <w:lang w:val="ro-RO"/>
        </w:rPr>
        <w:t>care va</w:t>
      </w:r>
      <w:r w:rsidR="008B05C7" w:rsidRPr="00FE62D9">
        <w:rPr>
          <w:rFonts w:ascii="Times New Roman" w:eastAsia="Times New Roman" w:hAnsi="Times New Roman" w:cs="Times New Roman"/>
          <w:lang w:val="ro-RO"/>
        </w:rPr>
        <w:t xml:space="preserve"> permite utilizatorilor să</w:t>
      </w:r>
      <w:r w:rsidR="004F5812" w:rsidRPr="00FE62D9">
        <w:rPr>
          <w:rFonts w:ascii="Times New Roman" w:eastAsia="Times New Roman" w:hAnsi="Times New Roman" w:cs="Times New Roman"/>
          <w:lang w:val="ro-RO"/>
        </w:rPr>
        <w:t xml:space="preserve"> acceseze </w:t>
      </w:r>
      <w:r w:rsidR="008B05C7" w:rsidRPr="00FE62D9">
        <w:rPr>
          <w:rFonts w:ascii="Times New Roman" w:eastAsia="Times New Roman" w:hAnsi="Times New Roman" w:cs="Times New Roman"/>
          <w:lang w:val="ro-RO"/>
        </w:rPr>
        <w:t>toate informațiile despre proiect. Scopul platformei este de a furniza informații despre proiect și de a asigura accesibil</w:t>
      </w:r>
      <w:r w:rsidR="004F5812" w:rsidRPr="00FE62D9">
        <w:rPr>
          <w:rFonts w:ascii="Times New Roman" w:eastAsia="Times New Roman" w:hAnsi="Times New Roman" w:cs="Times New Roman"/>
          <w:lang w:val="ro-RO"/>
        </w:rPr>
        <w:t>itatea feedback-ului online</w:t>
      </w:r>
      <w:r w:rsidR="008B05C7" w:rsidRPr="00FE62D9">
        <w:rPr>
          <w:rFonts w:ascii="Times New Roman" w:eastAsia="Times New Roman" w:hAnsi="Times New Roman" w:cs="Times New Roman"/>
          <w:lang w:val="ro-RO"/>
        </w:rPr>
        <w:t xml:space="preserve"> de la clienți </w:t>
      </w:r>
      <w:r w:rsidR="00541438" w:rsidRPr="00FE62D9">
        <w:rPr>
          <w:rFonts w:ascii="Times New Roman" w:eastAsia="Times New Roman" w:hAnsi="Times New Roman" w:cs="Times New Roman"/>
          <w:lang w:val="ro-RO"/>
        </w:rPr>
        <w:t xml:space="preserve">cu </w:t>
      </w:r>
      <w:r w:rsidR="00A81245" w:rsidRPr="00FE62D9">
        <w:rPr>
          <w:rFonts w:ascii="Times New Roman" w:eastAsia="Times New Roman" w:hAnsi="Times New Roman" w:cs="Times New Roman"/>
          <w:lang w:val="ro-RO"/>
        </w:rPr>
        <w:t>privire</w:t>
      </w:r>
      <w:r w:rsidR="00541438" w:rsidRPr="00FE62D9">
        <w:rPr>
          <w:rFonts w:ascii="Times New Roman" w:eastAsia="Times New Roman" w:hAnsi="Times New Roman" w:cs="Times New Roman"/>
          <w:lang w:val="ro-RO"/>
        </w:rPr>
        <w:t xml:space="preserve"> la </w:t>
      </w:r>
      <w:r w:rsidR="004F5812" w:rsidRPr="00FE62D9">
        <w:rPr>
          <w:rFonts w:ascii="Times New Roman" w:eastAsia="Times New Roman" w:hAnsi="Times New Roman" w:cs="Times New Roman"/>
          <w:lang w:val="ro-RO"/>
        </w:rPr>
        <w:t xml:space="preserve">serviciile de </w:t>
      </w:r>
      <w:r w:rsidR="00983F02" w:rsidRPr="00FE62D9">
        <w:rPr>
          <w:rFonts w:ascii="Times New Roman" w:eastAsia="Times New Roman" w:hAnsi="Times New Roman" w:cs="Times New Roman"/>
          <w:lang w:val="ro-RO"/>
        </w:rPr>
        <w:t xml:space="preserve">alimentarea cu apă și </w:t>
      </w:r>
      <w:r w:rsidR="004F5812" w:rsidRPr="00FE62D9">
        <w:rPr>
          <w:rFonts w:ascii="Times New Roman" w:eastAsia="Times New Roman" w:hAnsi="Times New Roman" w:cs="Times New Roman"/>
          <w:lang w:val="ro-RO"/>
        </w:rPr>
        <w:t xml:space="preserve">sanitație </w:t>
      </w:r>
      <w:r w:rsidR="008B05C7" w:rsidRPr="00FE62D9">
        <w:rPr>
          <w:rFonts w:ascii="Times New Roman" w:eastAsia="Times New Roman" w:hAnsi="Times New Roman" w:cs="Times New Roman"/>
          <w:lang w:val="ro-RO"/>
        </w:rPr>
        <w:t>și de a sprijini mai multe activități de implicare a cetățenilor.</w:t>
      </w:r>
      <w:r w:rsidR="00B77F47" w:rsidRPr="00FE62D9">
        <w:rPr>
          <w:rFonts w:ascii="Times New Roman" w:hAnsi="Times New Roman" w:cs="Times New Roman"/>
          <w:lang w:val="ro-RO"/>
        </w:rPr>
        <w:t xml:space="preserve"> </w:t>
      </w:r>
      <w:r w:rsidR="0001786B" w:rsidRPr="00FE62D9">
        <w:rPr>
          <w:rFonts w:ascii="Times New Roman" w:eastAsia="Times New Roman" w:hAnsi="Times New Roman" w:cs="Times New Roman"/>
          <w:lang w:val="ro-RO"/>
        </w:rPr>
        <w:t>De asemenea, p</w:t>
      </w:r>
      <w:r w:rsidR="00B77F47" w:rsidRPr="00FE62D9">
        <w:rPr>
          <w:rFonts w:ascii="Times New Roman" w:eastAsia="Times New Roman" w:hAnsi="Times New Roman" w:cs="Times New Roman"/>
          <w:lang w:val="ro-RO"/>
        </w:rPr>
        <w:t xml:space="preserve">latforma va fi, utilizată pentru a publica toate documentele </w:t>
      </w:r>
      <w:r w:rsidR="00A81245" w:rsidRPr="00FE62D9">
        <w:rPr>
          <w:rFonts w:ascii="Times New Roman" w:eastAsia="Times New Roman" w:hAnsi="Times New Roman" w:cs="Times New Roman"/>
          <w:lang w:val="ro-RO"/>
        </w:rPr>
        <w:t>Cadrului</w:t>
      </w:r>
      <w:r w:rsidR="00D33040" w:rsidRPr="00FE62D9">
        <w:rPr>
          <w:rFonts w:ascii="Times New Roman" w:eastAsia="Times New Roman" w:hAnsi="Times New Roman" w:cs="Times New Roman"/>
          <w:lang w:val="ro-RO"/>
        </w:rPr>
        <w:t xml:space="preserve"> de mediu și </w:t>
      </w:r>
      <w:r w:rsidR="0041714A" w:rsidRPr="00FE62D9">
        <w:rPr>
          <w:rFonts w:ascii="Times New Roman" w:eastAsia="Times New Roman" w:hAnsi="Times New Roman" w:cs="Times New Roman"/>
          <w:lang w:val="ro-RO"/>
        </w:rPr>
        <w:t>social (</w:t>
      </w:r>
      <w:r w:rsidR="009B7908" w:rsidRPr="00FE62D9">
        <w:rPr>
          <w:rFonts w:ascii="Times New Roman" w:eastAsia="Times New Roman" w:hAnsi="Times New Roman" w:cs="Times New Roman"/>
          <w:lang w:val="ro-RO"/>
        </w:rPr>
        <w:t>CM</w:t>
      </w:r>
      <w:r w:rsidR="0041714A" w:rsidRPr="00FE62D9">
        <w:rPr>
          <w:rFonts w:ascii="Times New Roman" w:eastAsia="Times New Roman" w:hAnsi="Times New Roman" w:cs="Times New Roman"/>
          <w:lang w:val="ro-RO"/>
        </w:rPr>
        <w:t>S)</w:t>
      </w:r>
      <w:r w:rsidR="00B77F47" w:rsidRPr="00FE62D9">
        <w:rPr>
          <w:rFonts w:ascii="Times New Roman" w:eastAsia="Times New Roman" w:hAnsi="Times New Roman" w:cs="Times New Roman"/>
          <w:lang w:val="ro-RO"/>
        </w:rPr>
        <w:t xml:space="preserve">, inclusiv </w:t>
      </w:r>
      <w:r w:rsidR="0084655F" w:rsidRPr="00FE62D9">
        <w:rPr>
          <w:rFonts w:ascii="Times New Roman" w:eastAsia="Times New Roman" w:hAnsi="Times New Roman" w:cs="Times New Roman"/>
          <w:lang w:val="ro-RO"/>
        </w:rPr>
        <w:t xml:space="preserve">Evaluarea impactului asupra mediului și social </w:t>
      </w:r>
      <w:r w:rsidR="00E659B9" w:rsidRPr="00FE62D9">
        <w:rPr>
          <w:rFonts w:ascii="Times New Roman" w:eastAsia="Times New Roman" w:hAnsi="Times New Roman" w:cs="Times New Roman"/>
          <w:lang w:val="ro-RO"/>
        </w:rPr>
        <w:t>(</w:t>
      </w:r>
      <w:r w:rsidR="00B77F47" w:rsidRPr="00FE62D9">
        <w:rPr>
          <w:rFonts w:ascii="Times New Roman" w:eastAsia="Times New Roman" w:hAnsi="Times New Roman" w:cs="Times New Roman"/>
          <w:lang w:val="ro-RO"/>
        </w:rPr>
        <w:t>ESIA</w:t>
      </w:r>
      <w:r w:rsidR="00E659B9" w:rsidRPr="00FE62D9">
        <w:rPr>
          <w:rFonts w:ascii="Times New Roman" w:eastAsia="Times New Roman" w:hAnsi="Times New Roman" w:cs="Times New Roman"/>
          <w:lang w:val="ro-RO"/>
        </w:rPr>
        <w:t>)</w:t>
      </w:r>
      <w:r w:rsidR="00B77F47" w:rsidRPr="00FE62D9">
        <w:rPr>
          <w:rFonts w:ascii="Times New Roman" w:eastAsia="Times New Roman" w:hAnsi="Times New Roman" w:cs="Times New Roman"/>
          <w:lang w:val="ro-RO"/>
        </w:rPr>
        <w:t xml:space="preserve"> și </w:t>
      </w:r>
      <w:r w:rsidR="004767F7" w:rsidRPr="00FE62D9">
        <w:rPr>
          <w:rFonts w:ascii="Times New Roman" w:eastAsia="Times New Roman" w:hAnsi="Times New Roman" w:cs="Times New Roman"/>
          <w:lang w:val="ro-RO"/>
        </w:rPr>
        <w:t>Planu</w:t>
      </w:r>
      <w:r w:rsidR="00550899" w:rsidRPr="00FE62D9">
        <w:rPr>
          <w:rFonts w:ascii="Times New Roman" w:eastAsia="Times New Roman" w:hAnsi="Times New Roman" w:cs="Times New Roman"/>
          <w:lang w:val="ro-RO"/>
        </w:rPr>
        <w:t>l de management de mediu și social (PMMS)</w:t>
      </w:r>
      <w:r w:rsidR="00B77F47" w:rsidRPr="00FE62D9">
        <w:rPr>
          <w:rFonts w:ascii="Times New Roman" w:eastAsia="Times New Roman" w:hAnsi="Times New Roman" w:cs="Times New Roman"/>
          <w:lang w:val="ro-RO"/>
        </w:rPr>
        <w:t xml:space="preserve">, documentele RAP pentru sub-proiecte specifice și alte informații relevante legate de implementarea proiectului. </w:t>
      </w:r>
      <w:r w:rsidR="007D7184" w:rsidRPr="00FE62D9">
        <w:rPr>
          <w:rFonts w:ascii="Times New Roman" w:eastAsia="Times New Roman" w:hAnsi="Times New Roman" w:cs="Times New Roman"/>
          <w:lang w:val="ro-RO"/>
        </w:rPr>
        <w:t xml:space="preserve">Platforma va fi utilizată pentru a </w:t>
      </w:r>
      <w:r w:rsidR="004F5812" w:rsidRPr="00FE62D9">
        <w:rPr>
          <w:rFonts w:ascii="Times New Roman" w:eastAsia="Times New Roman" w:hAnsi="Times New Roman" w:cs="Times New Roman"/>
          <w:lang w:val="ro-RO"/>
        </w:rPr>
        <w:t>faci</w:t>
      </w:r>
      <w:r w:rsidR="005C36C6" w:rsidRPr="00FE62D9">
        <w:rPr>
          <w:rFonts w:ascii="Times New Roman" w:eastAsia="Times New Roman" w:hAnsi="Times New Roman" w:cs="Times New Roman"/>
          <w:lang w:val="ro-RO"/>
        </w:rPr>
        <w:t xml:space="preserve">lita informarea </w:t>
      </w:r>
      <w:r w:rsidR="004F5812" w:rsidRPr="00FE62D9">
        <w:rPr>
          <w:rFonts w:ascii="Times New Roman" w:eastAsia="Times New Roman" w:hAnsi="Times New Roman" w:cs="Times New Roman"/>
          <w:lang w:val="ro-RO"/>
        </w:rPr>
        <w:t xml:space="preserve">privind </w:t>
      </w:r>
      <w:r w:rsidR="007D7184" w:rsidRPr="00FE62D9">
        <w:rPr>
          <w:rFonts w:ascii="Times New Roman" w:eastAsia="Times New Roman" w:hAnsi="Times New Roman" w:cs="Times New Roman"/>
          <w:lang w:val="ro-RO"/>
        </w:rPr>
        <w:t>consultările față în față</w:t>
      </w:r>
      <w:r w:rsidR="0001786B" w:rsidRPr="00FE62D9">
        <w:rPr>
          <w:rFonts w:ascii="Times New Roman" w:eastAsia="Times New Roman" w:hAnsi="Times New Roman" w:cs="Times New Roman"/>
          <w:lang w:val="ro-RO"/>
        </w:rPr>
        <w:t>;</w:t>
      </w:r>
      <w:r w:rsidR="004F5812" w:rsidRPr="00FE62D9">
        <w:rPr>
          <w:rFonts w:ascii="Times New Roman" w:eastAsia="Times New Roman" w:hAnsi="Times New Roman" w:cs="Times New Roman"/>
          <w:lang w:val="ro-RO"/>
        </w:rPr>
        <w:t xml:space="preserve"> pentru realizarea</w:t>
      </w:r>
      <w:r w:rsidR="007D7184" w:rsidRPr="00FE62D9">
        <w:rPr>
          <w:rFonts w:ascii="Times New Roman" w:eastAsia="Times New Roman" w:hAnsi="Times New Roman" w:cs="Times New Roman"/>
          <w:lang w:val="ro-RO"/>
        </w:rPr>
        <w:t xml:space="preserve"> sondaje</w:t>
      </w:r>
      <w:r w:rsidR="004F5812" w:rsidRPr="00FE62D9">
        <w:rPr>
          <w:rFonts w:ascii="Times New Roman" w:eastAsia="Times New Roman" w:hAnsi="Times New Roman" w:cs="Times New Roman"/>
          <w:lang w:val="ro-RO"/>
        </w:rPr>
        <w:t>lor</w:t>
      </w:r>
      <w:r w:rsidR="007D7184" w:rsidRPr="00FE62D9">
        <w:rPr>
          <w:rFonts w:ascii="Times New Roman" w:eastAsia="Times New Roman" w:hAnsi="Times New Roman" w:cs="Times New Roman"/>
          <w:lang w:val="ro-RO"/>
        </w:rPr>
        <w:t xml:space="preserve"> de </w:t>
      </w:r>
      <w:r w:rsidR="00724730" w:rsidRPr="00FE62D9">
        <w:rPr>
          <w:rFonts w:ascii="Times New Roman" w:eastAsia="Times New Roman" w:hAnsi="Times New Roman" w:cs="Times New Roman"/>
          <w:lang w:val="ro-RO"/>
        </w:rPr>
        <w:t>opinii în format</w:t>
      </w:r>
      <w:r w:rsidR="007D7184" w:rsidRPr="00FE62D9">
        <w:rPr>
          <w:rFonts w:ascii="Times New Roman" w:eastAsia="Times New Roman" w:hAnsi="Times New Roman" w:cs="Times New Roman"/>
          <w:lang w:val="ro-RO"/>
        </w:rPr>
        <w:t xml:space="preserve"> digital</w:t>
      </w:r>
      <w:r w:rsidR="00D02F57" w:rsidRPr="00FE62D9">
        <w:rPr>
          <w:rFonts w:ascii="Times New Roman" w:eastAsia="Times New Roman" w:hAnsi="Times New Roman" w:cs="Times New Roman"/>
          <w:lang w:val="ro-RO"/>
        </w:rPr>
        <w:t>,</w:t>
      </w:r>
      <w:r w:rsidR="007D7184" w:rsidRPr="00FE62D9">
        <w:rPr>
          <w:rFonts w:ascii="Times New Roman" w:eastAsia="Times New Roman" w:hAnsi="Times New Roman" w:cs="Times New Roman"/>
          <w:lang w:val="ro-RO"/>
        </w:rPr>
        <w:t xml:space="preserve"> la intervale regulate</w:t>
      </w:r>
      <w:r w:rsidR="00D02F57" w:rsidRPr="00FE62D9">
        <w:rPr>
          <w:rFonts w:ascii="Times New Roman" w:eastAsia="Times New Roman" w:hAnsi="Times New Roman" w:cs="Times New Roman"/>
          <w:lang w:val="ro-RO"/>
        </w:rPr>
        <w:t>,</w:t>
      </w:r>
      <w:r w:rsidR="007D7184" w:rsidRPr="00FE62D9">
        <w:rPr>
          <w:rFonts w:ascii="Times New Roman" w:eastAsia="Times New Roman" w:hAnsi="Times New Roman" w:cs="Times New Roman"/>
          <w:lang w:val="ro-RO"/>
        </w:rPr>
        <w:t xml:space="preserve"> și va </w:t>
      </w:r>
      <w:r w:rsidR="004F5812" w:rsidRPr="00FE62D9">
        <w:rPr>
          <w:rFonts w:ascii="Times New Roman" w:eastAsia="Times New Roman" w:hAnsi="Times New Roman" w:cs="Times New Roman"/>
          <w:lang w:val="ro-RO"/>
        </w:rPr>
        <w:t xml:space="preserve">fi </w:t>
      </w:r>
      <w:r w:rsidR="007D7184" w:rsidRPr="00FE62D9">
        <w:rPr>
          <w:rFonts w:ascii="Times New Roman" w:eastAsia="Times New Roman" w:hAnsi="Times New Roman" w:cs="Times New Roman"/>
          <w:lang w:val="ro-RO"/>
        </w:rPr>
        <w:t xml:space="preserve">un portal dedicat pentru subproiectele identificate </w:t>
      </w:r>
      <w:r w:rsidR="004E4F43" w:rsidRPr="00FE62D9">
        <w:rPr>
          <w:rFonts w:ascii="Times New Roman" w:eastAsia="Times New Roman" w:hAnsi="Times New Roman" w:cs="Times New Roman"/>
          <w:lang w:val="ro-RO"/>
        </w:rPr>
        <w:t>cu s</w:t>
      </w:r>
      <w:r w:rsidR="007607B6" w:rsidRPr="00FE62D9">
        <w:rPr>
          <w:rFonts w:ascii="Times New Roman" w:eastAsia="Times New Roman" w:hAnsi="Times New Roman" w:cs="Times New Roman"/>
          <w:lang w:val="ro-RO"/>
        </w:rPr>
        <w:t>copul de</w:t>
      </w:r>
      <w:r w:rsidR="007D7184" w:rsidRPr="00FE62D9">
        <w:rPr>
          <w:rFonts w:ascii="Times New Roman" w:eastAsia="Times New Roman" w:hAnsi="Times New Roman" w:cs="Times New Roman"/>
          <w:lang w:val="ro-RO"/>
        </w:rPr>
        <w:t xml:space="preserve"> a informa</w:t>
      </w:r>
      <w:r w:rsidR="0001786B" w:rsidRPr="00FE62D9">
        <w:rPr>
          <w:rFonts w:ascii="Times New Roman" w:eastAsia="Times New Roman" w:hAnsi="Times New Roman" w:cs="Times New Roman"/>
          <w:lang w:val="ro-RO"/>
        </w:rPr>
        <w:t xml:space="preserve"> și implica</w:t>
      </w:r>
      <w:r w:rsidR="007D7184" w:rsidRPr="00FE62D9">
        <w:rPr>
          <w:rFonts w:ascii="Times New Roman" w:eastAsia="Times New Roman" w:hAnsi="Times New Roman" w:cs="Times New Roman"/>
          <w:lang w:val="ro-RO"/>
        </w:rPr>
        <w:t xml:space="preserve"> populația</w:t>
      </w:r>
      <w:r w:rsidR="004F5812" w:rsidRPr="00FE62D9">
        <w:rPr>
          <w:rFonts w:ascii="Times New Roman" w:eastAsia="Times New Roman" w:hAnsi="Times New Roman" w:cs="Times New Roman"/>
          <w:lang w:val="ro-RO"/>
        </w:rPr>
        <w:t>, astfel ca să</w:t>
      </w:r>
      <w:r w:rsidR="003B01D0" w:rsidRPr="00FE62D9">
        <w:rPr>
          <w:rFonts w:ascii="Times New Roman" w:eastAsia="Times New Roman" w:hAnsi="Times New Roman" w:cs="Times New Roman"/>
          <w:lang w:val="ro-RO"/>
        </w:rPr>
        <w:t>-și</w:t>
      </w:r>
      <w:r w:rsidR="007D7184" w:rsidRPr="00FE62D9">
        <w:rPr>
          <w:rFonts w:ascii="Times New Roman" w:eastAsia="Times New Roman" w:hAnsi="Times New Roman" w:cs="Times New Roman"/>
          <w:lang w:val="ro-RO"/>
        </w:rPr>
        <w:t xml:space="preserve"> </w:t>
      </w:r>
      <w:r w:rsidR="003B01D0" w:rsidRPr="00FE62D9">
        <w:rPr>
          <w:rFonts w:ascii="Times New Roman" w:eastAsia="Times New Roman" w:hAnsi="Times New Roman" w:cs="Times New Roman"/>
          <w:lang w:val="ro-RO"/>
        </w:rPr>
        <w:t xml:space="preserve">exprime opiniile </w:t>
      </w:r>
      <w:r w:rsidR="007D7184" w:rsidRPr="00FE62D9">
        <w:rPr>
          <w:rFonts w:ascii="Times New Roman" w:eastAsia="Times New Roman" w:hAnsi="Times New Roman" w:cs="Times New Roman"/>
          <w:lang w:val="ro-RO"/>
        </w:rPr>
        <w:t xml:space="preserve">și </w:t>
      </w:r>
      <w:r w:rsidR="003B01D0" w:rsidRPr="00FE62D9">
        <w:rPr>
          <w:rFonts w:ascii="Times New Roman" w:eastAsia="Times New Roman" w:hAnsi="Times New Roman" w:cs="Times New Roman"/>
          <w:lang w:val="ro-RO"/>
        </w:rPr>
        <w:t xml:space="preserve">să ofere suport </w:t>
      </w:r>
      <w:r w:rsidR="00F514E5" w:rsidRPr="00FE62D9">
        <w:rPr>
          <w:rFonts w:ascii="Times New Roman" w:eastAsia="Times New Roman" w:hAnsi="Times New Roman" w:cs="Times New Roman"/>
          <w:lang w:val="ro-RO"/>
        </w:rPr>
        <w:t>pentru</w:t>
      </w:r>
      <w:r w:rsidR="00AC5D86" w:rsidRPr="00FE62D9">
        <w:rPr>
          <w:rFonts w:ascii="Times New Roman" w:eastAsia="Times New Roman" w:hAnsi="Times New Roman" w:cs="Times New Roman"/>
          <w:lang w:val="ro-RO"/>
        </w:rPr>
        <w:t xml:space="preserve"> </w:t>
      </w:r>
      <w:r w:rsidR="007D7184" w:rsidRPr="00FE62D9">
        <w:rPr>
          <w:rFonts w:ascii="Times New Roman" w:eastAsia="Times New Roman" w:hAnsi="Times New Roman" w:cs="Times New Roman"/>
          <w:lang w:val="ro-RO"/>
        </w:rPr>
        <w:t>monitorizare</w:t>
      </w:r>
      <w:r w:rsidR="003B01D0" w:rsidRPr="00FE62D9">
        <w:rPr>
          <w:rFonts w:ascii="Times New Roman" w:eastAsia="Times New Roman" w:hAnsi="Times New Roman" w:cs="Times New Roman"/>
          <w:lang w:val="ro-RO"/>
        </w:rPr>
        <w:t>a activităților</w:t>
      </w:r>
      <w:r w:rsidR="007D7184" w:rsidRPr="00FE62D9">
        <w:rPr>
          <w:rFonts w:ascii="Times New Roman" w:eastAsia="Times New Roman" w:hAnsi="Times New Roman" w:cs="Times New Roman"/>
          <w:lang w:val="ro-RO"/>
        </w:rPr>
        <w:t xml:space="preserve"> </w:t>
      </w:r>
      <w:r w:rsidR="003B01D0" w:rsidRPr="00FE62D9">
        <w:rPr>
          <w:rFonts w:ascii="Times New Roman" w:eastAsia="Times New Roman" w:hAnsi="Times New Roman" w:cs="Times New Roman"/>
          <w:lang w:val="ro-RO"/>
        </w:rPr>
        <w:t xml:space="preserve">în procesul de </w:t>
      </w:r>
      <w:r w:rsidR="007D7184" w:rsidRPr="00FE62D9">
        <w:rPr>
          <w:rFonts w:ascii="Times New Roman" w:eastAsia="Times New Roman" w:hAnsi="Times New Roman" w:cs="Times New Roman"/>
          <w:lang w:val="ro-RO"/>
        </w:rPr>
        <w:t>implementare</w:t>
      </w:r>
      <w:r w:rsidR="003B01D0" w:rsidRPr="00FE62D9">
        <w:rPr>
          <w:rFonts w:ascii="Times New Roman" w:eastAsia="Times New Roman" w:hAnsi="Times New Roman" w:cs="Times New Roman"/>
          <w:lang w:val="ro-RO"/>
        </w:rPr>
        <w:t xml:space="preserve"> a proiectului</w:t>
      </w:r>
      <w:r w:rsidR="007D7184" w:rsidRPr="00FE62D9">
        <w:rPr>
          <w:rFonts w:ascii="Times New Roman" w:eastAsia="Times New Roman" w:hAnsi="Times New Roman" w:cs="Times New Roman"/>
          <w:lang w:val="ro-RO"/>
        </w:rPr>
        <w:t>.</w:t>
      </w:r>
      <w:r w:rsidR="00D02946" w:rsidRPr="00FE62D9">
        <w:rPr>
          <w:rFonts w:ascii="Times New Roman" w:hAnsi="Times New Roman" w:cs="Times New Roman"/>
          <w:lang w:val="ro-RO"/>
        </w:rPr>
        <w:t xml:space="preserve"> </w:t>
      </w:r>
      <w:r w:rsidR="00D02946" w:rsidRPr="00FE62D9">
        <w:rPr>
          <w:rFonts w:ascii="Times New Roman" w:eastAsia="Times New Roman" w:hAnsi="Times New Roman" w:cs="Times New Roman"/>
          <w:lang w:val="ro-RO"/>
        </w:rPr>
        <w:t>Toate evenimentele de consultare publică vor fi promovate prin intermediul acestei platforme.</w:t>
      </w:r>
    </w:p>
    <w:p w14:paraId="5FAC3A10" w14:textId="50BB5BE1" w:rsidR="00F61FD8" w:rsidRPr="00FE62D9" w:rsidRDefault="00D02946" w:rsidP="00697604">
      <w:pPr>
        <w:pStyle w:val="aa"/>
        <w:numPr>
          <w:ilvl w:val="0"/>
          <w:numId w:val="1"/>
        </w:numPr>
        <w:spacing w:line="240" w:lineRule="auto"/>
        <w:jc w:val="both"/>
        <w:rPr>
          <w:rFonts w:ascii="Times New Roman" w:hAnsi="Times New Roman" w:cs="Times New Roman"/>
          <w:lang w:val="ro-RO"/>
        </w:rPr>
      </w:pPr>
      <w:r w:rsidRPr="00FE62D9">
        <w:rPr>
          <w:rFonts w:ascii="Times New Roman" w:eastAsia="Times New Roman" w:hAnsi="Times New Roman" w:cs="Times New Roman"/>
          <w:b/>
          <w:u w:val="single"/>
          <w:lang w:val="ro-RO"/>
        </w:rPr>
        <w:t xml:space="preserve">Consultații </w:t>
      </w:r>
      <w:r w:rsidR="00660B64" w:rsidRPr="00FE62D9">
        <w:rPr>
          <w:rFonts w:ascii="Times New Roman" w:eastAsia="Times New Roman" w:hAnsi="Times New Roman" w:cs="Times New Roman"/>
          <w:b/>
          <w:u w:val="single"/>
          <w:lang w:val="ro-RO"/>
        </w:rPr>
        <w:t>Public</w:t>
      </w:r>
      <w:r w:rsidRPr="00FE62D9">
        <w:rPr>
          <w:rFonts w:ascii="Times New Roman" w:eastAsia="Times New Roman" w:hAnsi="Times New Roman" w:cs="Times New Roman"/>
          <w:b/>
          <w:u w:val="single"/>
          <w:lang w:val="ro-RO"/>
        </w:rPr>
        <w:t>e</w:t>
      </w:r>
      <w:r w:rsidR="00540F68" w:rsidRPr="00FE62D9">
        <w:rPr>
          <w:rFonts w:ascii="Times New Roman" w:eastAsia="Times New Roman" w:hAnsi="Times New Roman" w:cs="Times New Roman"/>
          <w:b/>
          <w:u w:val="single"/>
          <w:lang w:val="ro-RO"/>
        </w:rPr>
        <w:t>/</w:t>
      </w:r>
      <w:r w:rsidR="00E41492" w:rsidRPr="00FE62D9">
        <w:rPr>
          <w:rFonts w:ascii="Times New Roman" w:eastAsia="Times New Roman" w:hAnsi="Times New Roman" w:cs="Times New Roman"/>
          <w:b/>
          <w:u w:val="single"/>
          <w:lang w:val="ro-RO"/>
        </w:rPr>
        <w:t xml:space="preserve"> </w:t>
      </w:r>
      <w:r w:rsidR="00540F68" w:rsidRPr="00FE62D9">
        <w:rPr>
          <w:rFonts w:ascii="Times New Roman" w:eastAsia="Times New Roman" w:hAnsi="Times New Roman" w:cs="Times New Roman"/>
          <w:b/>
          <w:u w:val="single"/>
          <w:lang w:val="ro-RO"/>
        </w:rPr>
        <w:t>consulta</w:t>
      </w:r>
      <w:r w:rsidR="00E41492" w:rsidRPr="00FE62D9">
        <w:rPr>
          <w:rFonts w:ascii="Times New Roman" w:eastAsia="Times New Roman" w:hAnsi="Times New Roman" w:cs="Times New Roman"/>
          <w:b/>
          <w:u w:val="single"/>
          <w:lang w:val="ro-RO"/>
        </w:rPr>
        <w:t>ții virtual</w:t>
      </w:r>
      <w:r w:rsidR="003B01D0" w:rsidRPr="00FE62D9">
        <w:rPr>
          <w:rFonts w:ascii="Times New Roman" w:eastAsia="Times New Roman" w:hAnsi="Times New Roman" w:cs="Times New Roman"/>
          <w:b/>
          <w:u w:val="single"/>
          <w:lang w:val="ro-RO"/>
        </w:rPr>
        <w:t>e (online)</w:t>
      </w:r>
      <w:r w:rsidR="00540F68" w:rsidRPr="00FE62D9">
        <w:rPr>
          <w:rFonts w:ascii="Times New Roman" w:eastAsia="Calibri" w:hAnsi="Times New Roman" w:cs="Times New Roman"/>
          <w:lang w:val="ro-RO"/>
        </w:rPr>
        <w:t>.</w:t>
      </w:r>
      <w:r w:rsidR="00540F68" w:rsidRPr="00FE62D9">
        <w:rPr>
          <w:rFonts w:ascii="Times New Roman" w:eastAsia="Times New Roman" w:hAnsi="Times New Roman" w:cs="Times New Roman"/>
          <w:lang w:val="ro-RO"/>
        </w:rPr>
        <w:t xml:space="preserve"> </w:t>
      </w:r>
      <w:r w:rsidR="002D0BCD" w:rsidRPr="00FE62D9">
        <w:rPr>
          <w:rFonts w:ascii="Times New Roman" w:eastAsia="Times New Roman" w:hAnsi="Times New Roman" w:cs="Times New Roman"/>
          <w:lang w:val="ro-RO"/>
        </w:rPr>
        <w:t xml:space="preserve">Au fost și vor continua să fie organizate consultări cu privire la </w:t>
      </w:r>
      <w:r w:rsidR="00032695" w:rsidRPr="00FE62D9">
        <w:rPr>
          <w:rFonts w:ascii="Times New Roman" w:eastAsia="Times New Roman" w:hAnsi="Times New Roman" w:cs="Times New Roman"/>
          <w:lang w:val="ro-RO"/>
        </w:rPr>
        <w:t>elaborarea</w:t>
      </w:r>
      <w:r w:rsidR="002D0BCD" w:rsidRPr="00FE62D9">
        <w:rPr>
          <w:rFonts w:ascii="Times New Roman" w:eastAsia="Times New Roman" w:hAnsi="Times New Roman" w:cs="Times New Roman"/>
          <w:lang w:val="ro-RO"/>
        </w:rPr>
        <w:t xml:space="preserve"> proiect</w:t>
      </w:r>
      <w:r w:rsidR="001F4D49" w:rsidRPr="00FE62D9">
        <w:rPr>
          <w:rFonts w:ascii="Times New Roman" w:eastAsia="Times New Roman" w:hAnsi="Times New Roman" w:cs="Times New Roman"/>
          <w:lang w:val="ro-RO"/>
        </w:rPr>
        <w:t>ului</w:t>
      </w:r>
      <w:r w:rsidR="00031C9C" w:rsidRPr="00FE62D9">
        <w:rPr>
          <w:rFonts w:ascii="Times New Roman" w:eastAsia="Times New Roman" w:hAnsi="Times New Roman" w:cs="Times New Roman"/>
          <w:lang w:val="ro-RO"/>
        </w:rPr>
        <w:t xml:space="preserve"> și </w:t>
      </w:r>
      <w:r w:rsidR="00752258" w:rsidRPr="00FE62D9">
        <w:rPr>
          <w:rFonts w:ascii="Times New Roman" w:eastAsia="Times New Roman" w:hAnsi="Times New Roman" w:cs="Times New Roman"/>
          <w:lang w:val="ro-RO"/>
        </w:rPr>
        <w:t>l</w:t>
      </w:r>
      <w:r w:rsidR="002D0BCD" w:rsidRPr="00FE62D9">
        <w:rPr>
          <w:rFonts w:ascii="Times New Roman" w:eastAsia="Times New Roman" w:hAnsi="Times New Roman" w:cs="Times New Roman"/>
          <w:lang w:val="ro-RO"/>
        </w:rPr>
        <w:t xml:space="preserve">a planul de implementare a </w:t>
      </w:r>
      <w:r w:rsidR="003B01D0" w:rsidRPr="00FE62D9">
        <w:rPr>
          <w:rFonts w:ascii="Times New Roman" w:eastAsia="Times New Roman" w:hAnsi="Times New Roman" w:cs="Times New Roman"/>
          <w:lang w:val="ro-RO"/>
        </w:rPr>
        <w:t>acestuia</w:t>
      </w:r>
      <w:r w:rsidR="002D0BCD" w:rsidRPr="00FE62D9">
        <w:rPr>
          <w:rFonts w:ascii="Times New Roman" w:eastAsia="Times New Roman" w:hAnsi="Times New Roman" w:cs="Times New Roman"/>
          <w:lang w:val="ro-RO"/>
        </w:rPr>
        <w:t xml:space="preserve">. Vor fi organizate consultări publice pentru documentele-cadru </w:t>
      </w:r>
      <w:r w:rsidR="001743C0" w:rsidRPr="00FE62D9">
        <w:rPr>
          <w:rFonts w:ascii="Times New Roman" w:eastAsia="Times New Roman" w:hAnsi="Times New Roman" w:cs="Times New Roman"/>
          <w:lang w:val="ro-RO"/>
        </w:rPr>
        <w:t>CMS</w:t>
      </w:r>
      <w:r w:rsidR="002D0BCD" w:rsidRPr="00FE62D9">
        <w:rPr>
          <w:rFonts w:ascii="Times New Roman" w:eastAsia="Times New Roman" w:hAnsi="Times New Roman" w:cs="Times New Roman"/>
          <w:lang w:val="ro-RO"/>
        </w:rPr>
        <w:t xml:space="preserve">, precum și pentru documentele ESIA specifice </w:t>
      </w:r>
      <w:r w:rsidR="003B01D0" w:rsidRPr="00FE62D9">
        <w:rPr>
          <w:rFonts w:ascii="Times New Roman" w:eastAsia="Times New Roman" w:hAnsi="Times New Roman" w:cs="Times New Roman"/>
          <w:lang w:val="ro-RO"/>
        </w:rPr>
        <w:t xml:space="preserve">subproiectelor </w:t>
      </w:r>
      <w:r w:rsidR="002D0BCD" w:rsidRPr="00FE62D9">
        <w:rPr>
          <w:rFonts w:ascii="Times New Roman" w:eastAsia="Times New Roman" w:hAnsi="Times New Roman" w:cs="Times New Roman"/>
          <w:lang w:val="ro-RO"/>
        </w:rPr>
        <w:t xml:space="preserve">și alte documente </w:t>
      </w:r>
      <w:r w:rsidR="00303325" w:rsidRPr="00FE62D9">
        <w:rPr>
          <w:rFonts w:ascii="Times New Roman" w:eastAsia="Times New Roman" w:hAnsi="Times New Roman" w:cs="Times New Roman"/>
          <w:lang w:val="ro-RO"/>
        </w:rPr>
        <w:t>CMS</w:t>
      </w:r>
      <w:r w:rsidR="002D0BCD" w:rsidRPr="00FE62D9">
        <w:rPr>
          <w:rFonts w:ascii="Times New Roman" w:eastAsia="Times New Roman" w:hAnsi="Times New Roman" w:cs="Times New Roman"/>
          <w:lang w:val="ro-RO"/>
        </w:rPr>
        <w:t xml:space="preserve">. </w:t>
      </w:r>
      <w:r w:rsidR="003B01D0" w:rsidRPr="00FE62D9">
        <w:rPr>
          <w:rFonts w:ascii="Times New Roman" w:eastAsia="Times New Roman" w:hAnsi="Times New Roman" w:cs="Times New Roman"/>
          <w:lang w:val="ro-RO"/>
        </w:rPr>
        <w:t>C</w:t>
      </w:r>
      <w:r w:rsidR="002D0BCD" w:rsidRPr="00FE62D9">
        <w:rPr>
          <w:rFonts w:ascii="Times New Roman" w:eastAsia="Times New Roman" w:hAnsi="Times New Roman" w:cs="Times New Roman"/>
          <w:lang w:val="ro-RO"/>
        </w:rPr>
        <w:t xml:space="preserve">onsultările publice vor fi organizate în mod </w:t>
      </w:r>
      <w:r w:rsidR="009C64C1" w:rsidRPr="00FE62D9">
        <w:rPr>
          <w:rFonts w:ascii="Times New Roman" w:eastAsia="Times New Roman" w:hAnsi="Times New Roman" w:cs="Times New Roman"/>
          <w:lang w:val="ro-RO"/>
        </w:rPr>
        <w:t>regulat</w:t>
      </w:r>
      <w:r w:rsidR="002D0BCD" w:rsidRPr="00FE62D9">
        <w:rPr>
          <w:rFonts w:ascii="Times New Roman" w:eastAsia="Times New Roman" w:hAnsi="Times New Roman" w:cs="Times New Roman"/>
          <w:lang w:val="ro-RO"/>
        </w:rPr>
        <w:t xml:space="preserve">, ca parte a procesului continuu de implicare a cetățenilor pe parcursul </w:t>
      </w:r>
      <w:r w:rsidR="003B01D0" w:rsidRPr="00FE62D9">
        <w:rPr>
          <w:rFonts w:ascii="Times New Roman" w:eastAsia="Times New Roman" w:hAnsi="Times New Roman" w:cs="Times New Roman"/>
          <w:lang w:val="ro-RO"/>
        </w:rPr>
        <w:t xml:space="preserve">implementării </w:t>
      </w:r>
      <w:r w:rsidR="002D0BCD" w:rsidRPr="00FE62D9">
        <w:rPr>
          <w:rFonts w:ascii="Times New Roman" w:eastAsia="Times New Roman" w:hAnsi="Times New Roman" w:cs="Times New Roman"/>
          <w:lang w:val="ro-RO"/>
        </w:rPr>
        <w:t>proiectului.</w:t>
      </w:r>
    </w:p>
    <w:p w14:paraId="01471F1E" w14:textId="1652CEBC" w:rsidR="00660B64" w:rsidRPr="00FE62D9" w:rsidRDefault="008D1301" w:rsidP="00697604">
      <w:pPr>
        <w:pStyle w:val="aa"/>
        <w:numPr>
          <w:ilvl w:val="0"/>
          <w:numId w:val="1"/>
        </w:numPr>
        <w:spacing w:line="240" w:lineRule="auto"/>
        <w:jc w:val="both"/>
        <w:rPr>
          <w:rFonts w:ascii="Times New Roman" w:eastAsia="Times New Roman" w:hAnsi="Times New Roman" w:cs="Times New Roman"/>
          <w:b/>
          <w:u w:val="single"/>
          <w:lang w:val="ro-RO"/>
        </w:rPr>
      </w:pPr>
      <w:r w:rsidRPr="00FE62D9">
        <w:rPr>
          <w:rFonts w:ascii="Times New Roman" w:eastAsia="Times New Roman" w:hAnsi="Times New Roman" w:cs="Times New Roman"/>
          <w:b/>
          <w:u w:val="single"/>
          <w:lang w:val="ro-RO"/>
        </w:rPr>
        <w:t>Ateliere de lucru</w:t>
      </w:r>
      <w:r w:rsidR="00B94B7C" w:rsidRPr="00FE62D9">
        <w:rPr>
          <w:rFonts w:ascii="Times New Roman" w:eastAsia="Times New Roman" w:hAnsi="Times New Roman" w:cs="Times New Roman"/>
          <w:b/>
          <w:u w:val="single"/>
          <w:lang w:val="ro-RO"/>
        </w:rPr>
        <w:t>.</w:t>
      </w:r>
      <w:r w:rsidR="009B4ED1" w:rsidRPr="00FE62D9">
        <w:rPr>
          <w:rFonts w:ascii="Times New Roman" w:eastAsia="Times New Roman" w:hAnsi="Times New Roman" w:cs="Times New Roman"/>
          <w:b/>
          <w:u w:val="single"/>
          <w:lang w:val="ro-RO"/>
        </w:rPr>
        <w:t xml:space="preserve"> </w:t>
      </w:r>
      <w:r w:rsidR="00046F56" w:rsidRPr="00FE62D9">
        <w:rPr>
          <w:rFonts w:ascii="Times New Roman" w:eastAsia="Times New Roman" w:hAnsi="Times New Roman" w:cs="Times New Roman"/>
          <w:bCs/>
          <w:lang w:val="ro-RO"/>
        </w:rPr>
        <w:t xml:space="preserve">Atelierele cu experți vor </w:t>
      </w:r>
      <w:r w:rsidR="003B01D0" w:rsidRPr="00FE62D9">
        <w:rPr>
          <w:rFonts w:ascii="Times New Roman" w:eastAsia="Times New Roman" w:hAnsi="Times New Roman" w:cs="Times New Roman"/>
          <w:bCs/>
          <w:lang w:val="ro-RO"/>
        </w:rPr>
        <w:t xml:space="preserve">fi organizate </w:t>
      </w:r>
      <w:r w:rsidR="00046F56" w:rsidRPr="00FE62D9">
        <w:rPr>
          <w:rFonts w:ascii="Times New Roman" w:eastAsia="Times New Roman" w:hAnsi="Times New Roman" w:cs="Times New Roman"/>
          <w:bCs/>
          <w:lang w:val="ro-RO"/>
        </w:rPr>
        <w:t xml:space="preserve">pentru </w:t>
      </w:r>
      <w:r w:rsidR="00CE184E" w:rsidRPr="00FE62D9">
        <w:rPr>
          <w:rFonts w:ascii="Times New Roman" w:eastAsia="Times New Roman" w:hAnsi="Times New Roman" w:cs="Times New Roman"/>
          <w:bCs/>
          <w:lang w:val="ro-RO"/>
        </w:rPr>
        <w:t>consultații</w:t>
      </w:r>
      <w:r w:rsidR="00046F56" w:rsidRPr="00FE62D9">
        <w:rPr>
          <w:rFonts w:ascii="Times New Roman" w:eastAsia="Times New Roman" w:hAnsi="Times New Roman" w:cs="Times New Roman"/>
          <w:bCs/>
          <w:lang w:val="ro-RO"/>
        </w:rPr>
        <w:t xml:space="preserve"> </w:t>
      </w:r>
      <w:r w:rsidR="00CE184E" w:rsidRPr="00FE62D9">
        <w:rPr>
          <w:rFonts w:ascii="Times New Roman" w:eastAsia="Times New Roman" w:hAnsi="Times New Roman" w:cs="Times New Roman"/>
          <w:bCs/>
          <w:lang w:val="ro-RO"/>
        </w:rPr>
        <w:t xml:space="preserve">cu </w:t>
      </w:r>
      <w:r w:rsidR="00A81245" w:rsidRPr="00FE62D9">
        <w:rPr>
          <w:rFonts w:ascii="Times New Roman" w:eastAsia="Times New Roman" w:hAnsi="Times New Roman" w:cs="Times New Roman"/>
          <w:bCs/>
          <w:lang w:val="ro-RO"/>
        </w:rPr>
        <w:t>privire</w:t>
      </w:r>
      <w:r w:rsidR="00CE184E" w:rsidRPr="00FE62D9">
        <w:rPr>
          <w:rFonts w:ascii="Times New Roman" w:eastAsia="Times New Roman" w:hAnsi="Times New Roman" w:cs="Times New Roman"/>
          <w:bCs/>
          <w:lang w:val="ro-RO"/>
        </w:rPr>
        <w:t xml:space="preserve"> la </w:t>
      </w:r>
      <w:r w:rsidR="00046F56" w:rsidRPr="00FE62D9">
        <w:rPr>
          <w:rFonts w:ascii="Times New Roman" w:eastAsia="Times New Roman" w:hAnsi="Times New Roman" w:cs="Times New Roman"/>
          <w:bCs/>
          <w:lang w:val="ro-RO"/>
        </w:rPr>
        <w:t xml:space="preserve">revizuirea </w:t>
      </w:r>
      <w:r w:rsidR="003B01D0" w:rsidRPr="00FE62D9">
        <w:rPr>
          <w:rFonts w:ascii="Times New Roman" w:eastAsia="Times New Roman" w:hAnsi="Times New Roman" w:cs="Times New Roman"/>
          <w:bCs/>
          <w:lang w:val="ro-RO"/>
        </w:rPr>
        <w:t xml:space="preserve">actelor normative </w:t>
      </w:r>
      <w:r w:rsidR="00046F56" w:rsidRPr="00FE62D9">
        <w:rPr>
          <w:rFonts w:ascii="Times New Roman" w:eastAsia="Times New Roman" w:hAnsi="Times New Roman" w:cs="Times New Roman"/>
          <w:bCs/>
          <w:lang w:val="ro-RO"/>
        </w:rPr>
        <w:t xml:space="preserve">și </w:t>
      </w:r>
      <w:r w:rsidR="0001786B" w:rsidRPr="00FE62D9">
        <w:rPr>
          <w:rFonts w:ascii="Times New Roman" w:eastAsia="Times New Roman" w:hAnsi="Times New Roman" w:cs="Times New Roman"/>
          <w:bCs/>
          <w:lang w:val="ro-RO"/>
        </w:rPr>
        <w:t xml:space="preserve">privind </w:t>
      </w:r>
      <w:r w:rsidR="005A2DC1" w:rsidRPr="00FE62D9">
        <w:rPr>
          <w:rFonts w:ascii="Times New Roman" w:eastAsia="Times New Roman" w:hAnsi="Times New Roman" w:cs="Times New Roman"/>
          <w:bCs/>
          <w:lang w:val="ro-RO"/>
        </w:rPr>
        <w:t>elaborarea</w:t>
      </w:r>
      <w:r w:rsidR="00046F56" w:rsidRPr="00FE62D9">
        <w:rPr>
          <w:rFonts w:ascii="Times New Roman" w:eastAsia="Times New Roman" w:hAnsi="Times New Roman" w:cs="Times New Roman"/>
          <w:bCs/>
          <w:lang w:val="ro-RO"/>
        </w:rPr>
        <w:t xml:space="preserve"> de noi politici</w:t>
      </w:r>
      <w:r w:rsidR="0001786B" w:rsidRPr="00FE62D9">
        <w:rPr>
          <w:rFonts w:ascii="Times New Roman" w:eastAsia="Times New Roman" w:hAnsi="Times New Roman" w:cs="Times New Roman"/>
          <w:bCs/>
          <w:lang w:val="ro-RO"/>
        </w:rPr>
        <w:t xml:space="preserve"> publice.</w:t>
      </w:r>
      <w:r w:rsidR="00046F56" w:rsidRPr="00FE62D9">
        <w:rPr>
          <w:rFonts w:ascii="Times New Roman" w:eastAsia="Times New Roman" w:hAnsi="Times New Roman" w:cs="Times New Roman"/>
          <w:bCs/>
          <w:lang w:val="ro-RO"/>
        </w:rPr>
        <w:t xml:space="preserve"> De asemenea, vor fi organizate mai multe ateliere cu cetățeni</w:t>
      </w:r>
      <w:r w:rsidR="003F1CCF" w:rsidRPr="00FE62D9">
        <w:rPr>
          <w:rFonts w:ascii="Times New Roman" w:eastAsia="Times New Roman" w:hAnsi="Times New Roman" w:cs="Times New Roman"/>
          <w:bCs/>
          <w:lang w:val="ro-RO"/>
        </w:rPr>
        <w:t>i</w:t>
      </w:r>
      <w:r w:rsidR="00046F56" w:rsidRPr="00FE62D9">
        <w:rPr>
          <w:rFonts w:ascii="Times New Roman" w:eastAsia="Times New Roman" w:hAnsi="Times New Roman" w:cs="Times New Roman"/>
          <w:bCs/>
          <w:lang w:val="ro-RO"/>
        </w:rPr>
        <w:t>/ părți interesate.</w:t>
      </w:r>
      <w:r w:rsidR="00102E61" w:rsidRPr="00FE62D9">
        <w:rPr>
          <w:rFonts w:ascii="Times New Roman" w:hAnsi="Times New Roman" w:cs="Times New Roman"/>
          <w:lang w:val="ro-RO"/>
        </w:rPr>
        <w:t xml:space="preserve"> </w:t>
      </w:r>
      <w:r w:rsidR="00102E61" w:rsidRPr="00FE62D9">
        <w:rPr>
          <w:rFonts w:ascii="Times New Roman" w:eastAsia="Times New Roman" w:hAnsi="Times New Roman" w:cs="Times New Roman"/>
          <w:bCs/>
          <w:lang w:val="ro-RO"/>
        </w:rPr>
        <w:t xml:space="preserve">Principalele subiecte ale acestor ateliere </w:t>
      </w:r>
      <w:r w:rsidR="003B01D0" w:rsidRPr="00FE62D9">
        <w:rPr>
          <w:rFonts w:ascii="Times New Roman" w:eastAsia="Times New Roman" w:hAnsi="Times New Roman" w:cs="Times New Roman"/>
          <w:bCs/>
          <w:lang w:val="ro-RO"/>
        </w:rPr>
        <w:t xml:space="preserve">se vor referi la </w:t>
      </w:r>
      <w:r w:rsidR="00102E61" w:rsidRPr="00FE62D9">
        <w:rPr>
          <w:rFonts w:ascii="Times New Roman" w:eastAsia="Times New Roman" w:hAnsi="Times New Roman" w:cs="Times New Roman"/>
          <w:bCs/>
          <w:lang w:val="ro-RO"/>
        </w:rPr>
        <w:t>modalitățile de informare și conștientizare a părților interesate cu privire la beneficiile proiectului, procedura de implementare</w:t>
      </w:r>
      <w:r w:rsidR="00516FFE" w:rsidRPr="00FE62D9">
        <w:rPr>
          <w:rFonts w:ascii="Times New Roman" w:eastAsia="Times New Roman" w:hAnsi="Times New Roman" w:cs="Times New Roman"/>
          <w:bCs/>
          <w:lang w:val="ro-RO"/>
        </w:rPr>
        <w:t xml:space="preserve"> a acestuia</w:t>
      </w:r>
      <w:r w:rsidR="00102E61" w:rsidRPr="00FE62D9">
        <w:rPr>
          <w:rFonts w:ascii="Times New Roman" w:eastAsia="Times New Roman" w:hAnsi="Times New Roman" w:cs="Times New Roman"/>
          <w:bCs/>
          <w:lang w:val="ro-RO"/>
        </w:rPr>
        <w:t xml:space="preserve">, calendarul implementării proiectului, </w:t>
      </w:r>
      <w:r w:rsidR="00311CF1" w:rsidRPr="00FE62D9">
        <w:rPr>
          <w:rFonts w:ascii="Times New Roman" w:eastAsia="Times New Roman" w:hAnsi="Times New Roman" w:cs="Times New Roman"/>
          <w:bCs/>
          <w:lang w:val="ro-RO"/>
        </w:rPr>
        <w:t>mecanismul de soluționare a reclamațiilor (</w:t>
      </w:r>
      <w:r w:rsidR="00102E61" w:rsidRPr="00FE62D9">
        <w:rPr>
          <w:rFonts w:ascii="Times New Roman" w:eastAsia="Times New Roman" w:hAnsi="Times New Roman" w:cs="Times New Roman"/>
          <w:bCs/>
          <w:lang w:val="ro-RO"/>
        </w:rPr>
        <w:t>GRM</w:t>
      </w:r>
      <w:r w:rsidR="00311CF1" w:rsidRPr="00FE62D9">
        <w:rPr>
          <w:rFonts w:ascii="Times New Roman" w:eastAsia="Times New Roman" w:hAnsi="Times New Roman" w:cs="Times New Roman"/>
          <w:bCs/>
          <w:lang w:val="ro-RO"/>
        </w:rPr>
        <w:t>)</w:t>
      </w:r>
      <w:r w:rsidR="00102E61" w:rsidRPr="00FE62D9">
        <w:rPr>
          <w:rFonts w:ascii="Times New Roman" w:eastAsia="Times New Roman" w:hAnsi="Times New Roman" w:cs="Times New Roman"/>
          <w:bCs/>
          <w:lang w:val="ro-RO"/>
        </w:rPr>
        <w:t>. Alte subiecte relevante pentru aceste ateliere vor fi identificate în timpul implementării proiectului.</w:t>
      </w:r>
    </w:p>
    <w:p w14:paraId="5CBB54AD" w14:textId="0C1873AE" w:rsidR="004817BF" w:rsidRPr="00FE62D9" w:rsidRDefault="00EC61DD" w:rsidP="00697604">
      <w:pPr>
        <w:pStyle w:val="aa"/>
        <w:numPr>
          <w:ilvl w:val="0"/>
          <w:numId w:val="1"/>
        </w:numPr>
        <w:spacing w:line="240" w:lineRule="auto"/>
        <w:jc w:val="both"/>
        <w:rPr>
          <w:rFonts w:ascii="Times New Roman" w:eastAsia="Times New Roman" w:hAnsi="Times New Roman" w:cs="Times New Roman"/>
          <w:lang w:val="ro-RO"/>
        </w:rPr>
      </w:pPr>
      <w:sdt>
        <w:sdtPr>
          <w:rPr>
            <w:rFonts w:ascii="Times New Roman" w:hAnsi="Times New Roman" w:cs="Times New Roman"/>
            <w:lang w:val="ro-RO"/>
          </w:rPr>
          <w:tag w:val="goog_rdk_55"/>
          <w:id w:val="-46301681"/>
        </w:sdtPr>
        <w:sdtEndPr/>
        <w:sdtContent>
          <w:r w:rsidR="008746D0" w:rsidRPr="00FE62D9">
            <w:rPr>
              <w:rFonts w:ascii="Times New Roman" w:eastAsia="Times New Roman" w:hAnsi="Times New Roman" w:cs="Times New Roman"/>
              <w:b/>
              <w:u w:val="single"/>
              <w:lang w:val="ro-RO"/>
            </w:rPr>
            <w:t xml:space="preserve">Sondaje </w:t>
          </w:r>
          <w:r w:rsidR="0033572B" w:rsidRPr="00FE62D9">
            <w:rPr>
              <w:rFonts w:ascii="Times New Roman" w:eastAsia="Times New Roman" w:hAnsi="Times New Roman" w:cs="Times New Roman"/>
              <w:b/>
              <w:u w:val="single"/>
              <w:lang w:val="ro-RO"/>
            </w:rPr>
            <w:t>în rândul consumatorilo</w:t>
          </w:r>
          <w:r w:rsidR="00FF09EF" w:rsidRPr="00FE62D9">
            <w:rPr>
              <w:rFonts w:ascii="Times New Roman" w:eastAsia="Times New Roman" w:hAnsi="Times New Roman" w:cs="Times New Roman"/>
              <w:b/>
              <w:u w:val="single"/>
              <w:lang w:val="ro-RO"/>
            </w:rPr>
            <w:t>r de apă</w:t>
          </w:r>
          <w:r w:rsidR="0001786B" w:rsidRPr="00FE62D9">
            <w:rPr>
              <w:rFonts w:ascii="Times New Roman" w:eastAsia="Times New Roman" w:hAnsi="Times New Roman" w:cs="Times New Roman"/>
              <w:b/>
              <w:u w:val="single"/>
              <w:lang w:val="ro-RO"/>
            </w:rPr>
            <w:t xml:space="preserve"> și</w:t>
          </w:r>
          <w:r w:rsidR="008746D0" w:rsidRPr="00FE62D9">
            <w:rPr>
              <w:rFonts w:ascii="Times New Roman" w:eastAsia="Times New Roman" w:hAnsi="Times New Roman" w:cs="Times New Roman"/>
              <w:b/>
              <w:u w:val="single"/>
              <w:lang w:val="ro-RO"/>
            </w:rPr>
            <w:t xml:space="preserve"> </w:t>
          </w:r>
          <w:r w:rsidR="00FF09EF" w:rsidRPr="00FE62D9">
            <w:rPr>
              <w:rFonts w:ascii="Times New Roman" w:eastAsia="Times New Roman" w:hAnsi="Times New Roman" w:cs="Times New Roman"/>
              <w:b/>
              <w:u w:val="single"/>
              <w:lang w:val="ro-RO"/>
            </w:rPr>
            <w:t>î</w:t>
          </w:r>
          <w:r w:rsidR="00913707" w:rsidRPr="00FE62D9">
            <w:rPr>
              <w:rFonts w:ascii="Times New Roman" w:eastAsia="Times New Roman" w:hAnsi="Times New Roman" w:cs="Times New Roman"/>
              <w:b/>
              <w:u w:val="single"/>
              <w:lang w:val="ro-RO"/>
            </w:rPr>
            <w:t xml:space="preserve">n rândul </w:t>
          </w:r>
          <w:r w:rsidR="008746D0" w:rsidRPr="00FE62D9">
            <w:rPr>
              <w:rFonts w:ascii="Times New Roman" w:eastAsia="Times New Roman" w:hAnsi="Times New Roman" w:cs="Times New Roman"/>
              <w:b/>
              <w:u w:val="single"/>
              <w:lang w:val="ro-RO"/>
            </w:rPr>
            <w:t>beneficiarilor de</w:t>
          </w:r>
          <w:r w:rsidR="006A7FD3" w:rsidRPr="00FE62D9">
            <w:rPr>
              <w:rFonts w:ascii="Times New Roman" w:eastAsia="Times New Roman" w:hAnsi="Times New Roman" w:cs="Times New Roman"/>
              <w:b/>
              <w:u w:val="single"/>
              <w:lang w:val="ro-RO"/>
            </w:rPr>
            <w:t xml:space="preserve"> </w:t>
          </w:r>
          <w:r w:rsidR="00913707" w:rsidRPr="00FE62D9">
            <w:rPr>
              <w:rFonts w:ascii="Times New Roman" w:eastAsia="Times New Roman" w:hAnsi="Times New Roman" w:cs="Times New Roman"/>
              <w:b/>
              <w:u w:val="single"/>
              <w:lang w:val="ro-RO"/>
            </w:rPr>
            <w:t>servicii de sanitație</w:t>
          </w:r>
          <w:r w:rsidR="008746D0" w:rsidRPr="00FE62D9">
            <w:rPr>
              <w:rFonts w:ascii="Times New Roman" w:eastAsia="Times New Roman" w:hAnsi="Times New Roman" w:cs="Times New Roman"/>
              <w:b/>
              <w:u w:val="single"/>
              <w:lang w:val="ro-RO"/>
            </w:rPr>
            <w:t xml:space="preserve">, </w:t>
          </w:r>
          <w:r w:rsidR="0001786B" w:rsidRPr="00FE62D9">
            <w:rPr>
              <w:rFonts w:ascii="Times New Roman" w:eastAsia="Times New Roman" w:hAnsi="Times New Roman" w:cs="Times New Roman"/>
              <w:b/>
              <w:u w:val="single"/>
              <w:lang w:val="ro-RO"/>
            </w:rPr>
            <w:t xml:space="preserve">acestea vor fi </w:t>
          </w:r>
          <w:r w:rsidR="008746D0" w:rsidRPr="00FE62D9">
            <w:rPr>
              <w:rFonts w:ascii="Times New Roman" w:eastAsia="Times New Roman" w:hAnsi="Times New Roman" w:cs="Times New Roman"/>
              <w:b/>
              <w:u w:val="single"/>
              <w:lang w:val="ro-RO"/>
            </w:rPr>
            <w:t>completate de</w:t>
          </w:r>
          <w:r w:rsidR="00FF09EF" w:rsidRPr="00FE62D9">
            <w:rPr>
              <w:rFonts w:ascii="Times New Roman" w:eastAsia="Times New Roman" w:hAnsi="Times New Roman" w:cs="Times New Roman"/>
              <w:b/>
              <w:u w:val="single"/>
              <w:lang w:val="ro-RO"/>
            </w:rPr>
            <w:t xml:space="preserve"> </w:t>
          </w:r>
          <w:r w:rsidR="00913707" w:rsidRPr="00FE62D9">
            <w:rPr>
              <w:rFonts w:ascii="Times New Roman" w:eastAsia="Times New Roman" w:hAnsi="Times New Roman" w:cs="Times New Roman"/>
              <w:b/>
              <w:u w:val="single"/>
              <w:lang w:val="ro-RO"/>
            </w:rPr>
            <w:t>studii</w:t>
          </w:r>
          <w:r w:rsidR="008746D0" w:rsidRPr="00FE62D9">
            <w:rPr>
              <w:rFonts w:ascii="Times New Roman" w:eastAsia="Times New Roman" w:hAnsi="Times New Roman" w:cs="Times New Roman"/>
              <w:b/>
              <w:u w:val="single"/>
              <w:lang w:val="ro-RO"/>
            </w:rPr>
            <w:t xml:space="preserve"> locale</w:t>
          </w:r>
          <w:r w:rsidR="00913707" w:rsidRPr="00FE62D9">
            <w:rPr>
              <w:rFonts w:ascii="Times New Roman" w:eastAsia="Times New Roman" w:hAnsi="Times New Roman" w:cs="Times New Roman"/>
              <w:b/>
              <w:u w:val="single"/>
              <w:lang w:val="ro-RO"/>
            </w:rPr>
            <w:t xml:space="preserve"> ad-hoc</w:t>
          </w:r>
          <w:r w:rsidR="008746D0" w:rsidRPr="00FE62D9">
            <w:rPr>
              <w:rFonts w:ascii="Times New Roman" w:eastAsia="Times New Roman" w:hAnsi="Times New Roman" w:cs="Times New Roman"/>
              <w:b/>
              <w:u w:val="single"/>
              <w:lang w:val="ro-RO"/>
            </w:rPr>
            <w:t xml:space="preserve"> și focus grupuri. </w:t>
          </w:r>
        </w:sdtContent>
      </w:sdt>
      <w:r w:rsidR="00A505DE" w:rsidRPr="00FE62D9">
        <w:rPr>
          <w:rFonts w:ascii="Times New Roman" w:hAnsi="Times New Roman" w:cs="Times New Roman"/>
          <w:lang w:val="ro-RO"/>
        </w:rPr>
        <w:t xml:space="preserve">Sondaje vor fi </w:t>
      </w:r>
      <w:r w:rsidR="00516FFE" w:rsidRPr="00FE62D9">
        <w:rPr>
          <w:rFonts w:ascii="Times New Roman" w:hAnsi="Times New Roman" w:cs="Times New Roman"/>
          <w:lang w:val="ro-RO"/>
        </w:rPr>
        <w:t>realizate</w:t>
      </w:r>
      <w:r w:rsidR="00A505DE" w:rsidRPr="00FE62D9">
        <w:rPr>
          <w:rFonts w:ascii="Times New Roman" w:hAnsi="Times New Roman" w:cs="Times New Roman"/>
          <w:lang w:val="ro-RO"/>
        </w:rPr>
        <w:t xml:space="preserve"> la fiecare șase luni prin intermediul platformei online. </w:t>
      </w:r>
      <w:r w:rsidR="00913707" w:rsidRPr="00FE62D9">
        <w:rPr>
          <w:rFonts w:ascii="Times New Roman" w:hAnsi="Times New Roman" w:cs="Times New Roman"/>
          <w:lang w:val="ro-RO"/>
        </w:rPr>
        <w:t>Cercetările ad-hoc</w:t>
      </w:r>
      <w:r w:rsidR="00A505DE" w:rsidRPr="00FE62D9">
        <w:rPr>
          <w:rFonts w:ascii="Times New Roman" w:hAnsi="Times New Roman" w:cs="Times New Roman"/>
          <w:lang w:val="ro-RO"/>
        </w:rPr>
        <w:t xml:space="preserve"> vor </w:t>
      </w:r>
      <w:r w:rsidR="00516FFE" w:rsidRPr="00FE62D9">
        <w:rPr>
          <w:rFonts w:ascii="Times New Roman" w:hAnsi="Times New Roman" w:cs="Times New Roman"/>
          <w:lang w:val="ro-RO"/>
        </w:rPr>
        <w:t xml:space="preserve">completa </w:t>
      </w:r>
      <w:r w:rsidR="00A505DE" w:rsidRPr="00FE62D9">
        <w:rPr>
          <w:rFonts w:ascii="Times New Roman" w:hAnsi="Times New Roman" w:cs="Times New Roman"/>
          <w:lang w:val="ro-RO"/>
        </w:rPr>
        <w:t>sondaj</w:t>
      </w:r>
      <w:r w:rsidR="0001786B" w:rsidRPr="00FE62D9">
        <w:rPr>
          <w:rFonts w:ascii="Times New Roman" w:hAnsi="Times New Roman" w:cs="Times New Roman"/>
          <w:lang w:val="ro-RO"/>
        </w:rPr>
        <w:t xml:space="preserve">ele </w:t>
      </w:r>
      <w:r w:rsidR="00516FFE" w:rsidRPr="00FE62D9">
        <w:rPr>
          <w:rFonts w:ascii="Times New Roman" w:hAnsi="Times New Roman" w:cs="Times New Roman"/>
          <w:lang w:val="ro-RO"/>
        </w:rPr>
        <w:t>de opinie online</w:t>
      </w:r>
      <w:r w:rsidR="00A505DE" w:rsidRPr="00FE62D9">
        <w:rPr>
          <w:rFonts w:ascii="Times New Roman" w:hAnsi="Times New Roman" w:cs="Times New Roman"/>
          <w:lang w:val="ro-RO"/>
        </w:rPr>
        <w:t xml:space="preserve">, urmărind să ajungă la cei care nu </w:t>
      </w:r>
      <w:r w:rsidR="00A57141" w:rsidRPr="00FE62D9">
        <w:rPr>
          <w:rFonts w:ascii="Times New Roman" w:hAnsi="Times New Roman" w:cs="Times New Roman"/>
          <w:lang w:val="ro-RO"/>
        </w:rPr>
        <w:t>pot</w:t>
      </w:r>
      <w:r w:rsidR="00A505DE" w:rsidRPr="00FE62D9">
        <w:rPr>
          <w:rFonts w:ascii="Times New Roman" w:hAnsi="Times New Roman" w:cs="Times New Roman"/>
          <w:lang w:val="ro-RO"/>
        </w:rPr>
        <w:t xml:space="preserve"> ofer</w:t>
      </w:r>
      <w:r w:rsidR="00A57141" w:rsidRPr="00FE62D9">
        <w:rPr>
          <w:rFonts w:ascii="Times New Roman" w:hAnsi="Times New Roman" w:cs="Times New Roman"/>
          <w:lang w:val="ro-RO"/>
        </w:rPr>
        <w:t>i</w:t>
      </w:r>
      <w:r w:rsidR="00A505DE" w:rsidRPr="00FE62D9">
        <w:rPr>
          <w:rFonts w:ascii="Times New Roman" w:hAnsi="Times New Roman" w:cs="Times New Roman"/>
          <w:lang w:val="ro-RO"/>
        </w:rPr>
        <w:t xml:space="preserve"> feedback online</w:t>
      </w:r>
      <w:r w:rsidR="004D4E83" w:rsidRPr="00FE62D9">
        <w:rPr>
          <w:rFonts w:ascii="Times New Roman" w:hAnsi="Times New Roman" w:cs="Times New Roman"/>
          <w:lang w:val="ro-RO"/>
        </w:rPr>
        <w:t>,</w:t>
      </w:r>
      <w:r w:rsidR="00A505DE" w:rsidRPr="00FE62D9">
        <w:rPr>
          <w:rFonts w:ascii="Times New Roman" w:hAnsi="Times New Roman" w:cs="Times New Roman"/>
          <w:lang w:val="ro-RO"/>
        </w:rPr>
        <w:t xml:space="preserve"> </w:t>
      </w:r>
      <w:r w:rsidR="00B60272" w:rsidRPr="00FE62D9">
        <w:rPr>
          <w:rFonts w:ascii="Times New Roman" w:hAnsi="Times New Roman" w:cs="Times New Roman"/>
          <w:lang w:val="ro-RO"/>
        </w:rPr>
        <w:t>prin realizarea interviurilor</w:t>
      </w:r>
      <w:r w:rsidR="00A505DE" w:rsidRPr="00FE62D9">
        <w:rPr>
          <w:rFonts w:ascii="Times New Roman" w:hAnsi="Times New Roman" w:cs="Times New Roman"/>
          <w:lang w:val="ro-RO"/>
        </w:rPr>
        <w:t xml:space="preserve"> telefonice</w:t>
      </w:r>
      <w:r w:rsidR="004D4E83" w:rsidRPr="00FE62D9">
        <w:rPr>
          <w:rFonts w:ascii="Times New Roman" w:hAnsi="Times New Roman" w:cs="Times New Roman"/>
          <w:lang w:val="ro-RO"/>
        </w:rPr>
        <w:t xml:space="preserve"> sau față în față și</w:t>
      </w:r>
      <w:r w:rsidR="00A505DE" w:rsidRPr="00FE62D9">
        <w:rPr>
          <w:rFonts w:ascii="Times New Roman" w:hAnsi="Times New Roman" w:cs="Times New Roman"/>
          <w:lang w:val="ro-RO"/>
        </w:rPr>
        <w:t xml:space="preserve"> focus grupuri</w:t>
      </w:r>
      <w:r w:rsidR="00B60272" w:rsidRPr="00FE62D9">
        <w:rPr>
          <w:rFonts w:ascii="Times New Roman" w:hAnsi="Times New Roman" w:cs="Times New Roman"/>
          <w:lang w:val="ro-RO"/>
        </w:rPr>
        <w:t>lor</w:t>
      </w:r>
      <w:r w:rsidR="00A505DE" w:rsidRPr="00FE62D9">
        <w:rPr>
          <w:rFonts w:ascii="Times New Roman" w:hAnsi="Times New Roman" w:cs="Times New Roman"/>
          <w:lang w:val="ro-RO"/>
        </w:rPr>
        <w:t>.</w:t>
      </w:r>
      <w:r w:rsidR="004F4A81" w:rsidRPr="00FE62D9">
        <w:rPr>
          <w:rFonts w:ascii="Times New Roman" w:hAnsi="Times New Roman" w:cs="Times New Roman"/>
          <w:lang w:val="ro-RO"/>
        </w:rPr>
        <w:t xml:space="preserve"> </w:t>
      </w:r>
      <w:r w:rsidR="0028138A" w:rsidRPr="00FE62D9">
        <w:rPr>
          <w:rFonts w:ascii="Times New Roman" w:hAnsi="Times New Roman" w:cs="Times New Roman"/>
          <w:lang w:val="ro-RO"/>
        </w:rPr>
        <w:t>Prin urmare, sondajele</w:t>
      </w:r>
      <w:r w:rsidR="004D4E83" w:rsidRPr="00FE62D9">
        <w:rPr>
          <w:rFonts w:ascii="Times New Roman" w:hAnsi="Times New Roman" w:cs="Times New Roman"/>
          <w:lang w:val="ro-RO"/>
        </w:rPr>
        <w:t xml:space="preserve"> de</w:t>
      </w:r>
      <w:r w:rsidR="00B60272" w:rsidRPr="00FE62D9">
        <w:rPr>
          <w:rFonts w:ascii="Times New Roman" w:hAnsi="Times New Roman" w:cs="Times New Roman"/>
          <w:lang w:val="ro-RO"/>
        </w:rPr>
        <w:t xml:space="preserve"> opinie în rândul consumatorilor vor</w:t>
      </w:r>
      <w:r w:rsidR="0028138A" w:rsidRPr="00FE62D9">
        <w:rPr>
          <w:rFonts w:ascii="Times New Roman" w:hAnsi="Times New Roman" w:cs="Times New Roman"/>
          <w:lang w:val="ro-RO"/>
        </w:rPr>
        <w:t xml:space="preserve"> fi realizate prin intermediul platformei online și a interviurilor telefonice asistate de computer (CATI)</w:t>
      </w:r>
      <w:r w:rsidR="00E477C9" w:rsidRPr="00FE62D9">
        <w:rPr>
          <w:rStyle w:val="af7"/>
          <w:rFonts w:ascii="Times New Roman" w:eastAsia="Times New Roman" w:hAnsi="Times New Roman" w:cs="Times New Roman"/>
          <w:lang w:val="ro-RO"/>
        </w:rPr>
        <w:t xml:space="preserve"> </w:t>
      </w:r>
      <w:r w:rsidR="00E477C9" w:rsidRPr="00FE62D9">
        <w:rPr>
          <w:rStyle w:val="af7"/>
          <w:rFonts w:ascii="Times New Roman" w:eastAsia="Times New Roman" w:hAnsi="Times New Roman" w:cs="Times New Roman"/>
          <w:lang w:val="ro-RO"/>
        </w:rPr>
        <w:footnoteReference w:id="12"/>
      </w:r>
      <w:r w:rsidR="0028138A" w:rsidRPr="00FE62D9">
        <w:rPr>
          <w:rFonts w:ascii="Times New Roman" w:hAnsi="Times New Roman" w:cs="Times New Roman"/>
          <w:lang w:val="ro-RO"/>
        </w:rPr>
        <w:t xml:space="preserve"> și a discuțiilor </w:t>
      </w:r>
      <w:r w:rsidR="00B60272" w:rsidRPr="00FE62D9">
        <w:rPr>
          <w:rFonts w:ascii="Times New Roman" w:hAnsi="Times New Roman" w:cs="Times New Roman"/>
          <w:lang w:val="ro-RO"/>
        </w:rPr>
        <w:t xml:space="preserve">de </w:t>
      </w:r>
      <w:r w:rsidR="0028138A" w:rsidRPr="00FE62D9">
        <w:rPr>
          <w:rFonts w:ascii="Times New Roman" w:hAnsi="Times New Roman" w:cs="Times New Roman"/>
          <w:lang w:val="ro-RO"/>
        </w:rPr>
        <w:t>grup prin intermediul platformelor de comunicare online, cum ar fi ZOOM.</w:t>
      </w:r>
    </w:p>
    <w:p w14:paraId="1246890B" w14:textId="2C63E792" w:rsidR="00821823" w:rsidRPr="00FE62D9" w:rsidRDefault="00A57DF2" w:rsidP="00697604">
      <w:pPr>
        <w:pStyle w:val="aa"/>
        <w:numPr>
          <w:ilvl w:val="0"/>
          <w:numId w:val="1"/>
        </w:numPr>
        <w:spacing w:line="240" w:lineRule="auto"/>
        <w:ind w:left="714" w:hanging="357"/>
        <w:contextualSpacing w:val="0"/>
        <w:jc w:val="both"/>
        <w:rPr>
          <w:rFonts w:ascii="Times New Roman" w:eastAsia="Times New Roman" w:hAnsi="Times New Roman" w:cs="Times New Roman"/>
          <w:lang w:val="ro-RO"/>
        </w:rPr>
      </w:pPr>
      <w:r w:rsidRPr="00FE62D9">
        <w:rPr>
          <w:rFonts w:ascii="Times New Roman" w:hAnsi="Times New Roman" w:cs="Times New Roman"/>
          <w:b/>
          <w:u w:val="single"/>
          <w:lang w:val="ro-RO"/>
        </w:rPr>
        <w:t>Interviuri aprofundate cu experți</w:t>
      </w:r>
      <w:r w:rsidR="002F6C4D" w:rsidRPr="00FE62D9">
        <w:rPr>
          <w:rFonts w:ascii="Times New Roman" w:hAnsi="Times New Roman" w:cs="Times New Roman"/>
          <w:b/>
          <w:u w:val="single"/>
          <w:lang w:val="ro-RO"/>
        </w:rPr>
        <w:t>i</w:t>
      </w:r>
      <w:r w:rsidR="00821823" w:rsidRPr="00FE62D9">
        <w:rPr>
          <w:rFonts w:ascii="Times New Roman" w:hAnsi="Times New Roman" w:cs="Times New Roman"/>
          <w:b/>
          <w:u w:val="single"/>
          <w:lang w:val="ro-RO"/>
        </w:rPr>
        <w:t xml:space="preserve">. </w:t>
      </w:r>
      <w:r w:rsidR="00A5334F" w:rsidRPr="00FE62D9">
        <w:rPr>
          <w:rFonts w:ascii="Times New Roman" w:hAnsi="Times New Roman" w:cs="Times New Roman"/>
          <w:bCs/>
          <w:lang w:val="ro-RO"/>
        </w:rPr>
        <w:t>Opiniile și recomandările experților cu privire la diverse probleme și provocări ale proiectului sunt valoroase</w:t>
      </w:r>
      <w:r w:rsidR="00B60272" w:rsidRPr="00FE62D9">
        <w:rPr>
          <w:rFonts w:ascii="Times New Roman" w:hAnsi="Times New Roman" w:cs="Times New Roman"/>
          <w:bCs/>
          <w:lang w:val="ro-RO"/>
        </w:rPr>
        <w:t xml:space="preserve">. Interviuri aprofundate </w:t>
      </w:r>
      <w:r w:rsidR="00A5334F" w:rsidRPr="00FE62D9">
        <w:rPr>
          <w:rFonts w:ascii="Times New Roman" w:hAnsi="Times New Roman" w:cs="Times New Roman"/>
          <w:bCs/>
          <w:lang w:val="ro-RO"/>
        </w:rPr>
        <w:t xml:space="preserve">au fost realizate </w:t>
      </w:r>
      <w:r w:rsidR="0001786B" w:rsidRPr="00FE62D9">
        <w:rPr>
          <w:rFonts w:ascii="Times New Roman" w:hAnsi="Times New Roman" w:cs="Times New Roman"/>
          <w:bCs/>
          <w:lang w:val="ro-RO"/>
        </w:rPr>
        <w:t>în cadrul</w:t>
      </w:r>
      <w:r w:rsidR="00A5334F" w:rsidRPr="00FE62D9">
        <w:rPr>
          <w:rFonts w:ascii="Times New Roman" w:hAnsi="Times New Roman" w:cs="Times New Roman"/>
          <w:bCs/>
          <w:lang w:val="ro-RO"/>
        </w:rPr>
        <w:t xml:space="preserve"> evaluării de gen</w:t>
      </w:r>
      <w:r w:rsidR="002F6C4D" w:rsidRPr="00FE62D9">
        <w:rPr>
          <w:rFonts w:ascii="Times New Roman" w:hAnsi="Times New Roman" w:cs="Times New Roman"/>
          <w:bCs/>
          <w:lang w:val="ro-RO"/>
        </w:rPr>
        <w:t xml:space="preserve"> și</w:t>
      </w:r>
      <w:r w:rsidR="00FF09EF" w:rsidRPr="00FE62D9">
        <w:rPr>
          <w:rFonts w:ascii="Times New Roman" w:hAnsi="Times New Roman" w:cs="Times New Roman"/>
          <w:bCs/>
          <w:lang w:val="ro-RO"/>
        </w:rPr>
        <w:t xml:space="preserve"> </w:t>
      </w:r>
      <w:r w:rsidR="00A5334F" w:rsidRPr="00FE62D9">
        <w:rPr>
          <w:rFonts w:ascii="Times New Roman" w:hAnsi="Times New Roman" w:cs="Times New Roman"/>
          <w:bCs/>
          <w:lang w:val="ro-RO"/>
        </w:rPr>
        <w:t xml:space="preserve">vor continua să fie utilizate </w:t>
      </w:r>
      <w:r w:rsidR="002F6C4D" w:rsidRPr="00FE62D9">
        <w:rPr>
          <w:rFonts w:ascii="Times New Roman" w:hAnsi="Times New Roman" w:cs="Times New Roman"/>
          <w:bCs/>
          <w:lang w:val="ro-RO"/>
        </w:rPr>
        <w:t>pe parcursul proiectului</w:t>
      </w:r>
      <w:r w:rsidR="00A5334F" w:rsidRPr="00FE62D9">
        <w:rPr>
          <w:rFonts w:ascii="Times New Roman" w:hAnsi="Times New Roman" w:cs="Times New Roman"/>
          <w:bCs/>
          <w:lang w:val="ro-RO"/>
        </w:rPr>
        <w:t xml:space="preserve"> (de exemplu, pentru componenta 2.1. </w:t>
      </w:r>
      <w:r w:rsidR="001756CD" w:rsidRPr="00FE62D9">
        <w:rPr>
          <w:rFonts w:ascii="Times New Roman" w:hAnsi="Times New Roman" w:cs="Times New Roman"/>
          <w:bCs/>
          <w:lang w:val="ro-RO"/>
        </w:rPr>
        <w:t>p</w:t>
      </w:r>
      <w:r w:rsidR="00A5334F" w:rsidRPr="00FE62D9">
        <w:rPr>
          <w:rFonts w:ascii="Times New Roman" w:hAnsi="Times New Roman" w:cs="Times New Roman"/>
          <w:bCs/>
          <w:lang w:val="ro-RO"/>
        </w:rPr>
        <w:t>rivind politic</w:t>
      </w:r>
      <w:r w:rsidR="00A22224" w:rsidRPr="00FE62D9">
        <w:rPr>
          <w:rFonts w:ascii="Times New Roman" w:hAnsi="Times New Roman" w:cs="Times New Roman"/>
          <w:bCs/>
          <w:lang w:val="ro-RO"/>
        </w:rPr>
        <w:t>ile</w:t>
      </w:r>
      <w:r w:rsidR="00A5334F" w:rsidRPr="00FE62D9">
        <w:rPr>
          <w:rFonts w:ascii="Times New Roman" w:hAnsi="Times New Roman" w:cs="Times New Roman"/>
          <w:bCs/>
          <w:lang w:val="ro-RO"/>
        </w:rPr>
        <w:t xml:space="preserve"> și documentele normative/ legislative).</w:t>
      </w:r>
    </w:p>
    <w:p w14:paraId="44E086C5" w14:textId="2CA31EDF" w:rsidR="00B6276B" w:rsidRPr="00FE62D9" w:rsidRDefault="00E778D6" w:rsidP="00FF09EF">
      <w:pPr>
        <w:pStyle w:val="aa"/>
        <w:numPr>
          <w:ilvl w:val="0"/>
          <w:numId w:val="1"/>
        </w:numPr>
        <w:tabs>
          <w:tab w:val="left" w:pos="900"/>
        </w:tabs>
        <w:spacing w:line="240" w:lineRule="auto"/>
        <w:ind w:left="714" w:hanging="357"/>
        <w:contextualSpacing w:val="0"/>
        <w:jc w:val="both"/>
        <w:rPr>
          <w:rFonts w:ascii="Times New Roman" w:hAnsi="Times New Roman" w:cs="Times New Roman"/>
          <w:b/>
          <w:iCs/>
          <w:lang w:val="ro-RO"/>
        </w:rPr>
      </w:pPr>
      <w:r w:rsidRPr="00FE62D9">
        <w:rPr>
          <w:rFonts w:ascii="Times New Roman" w:hAnsi="Times New Roman" w:cs="Times New Roman"/>
          <w:b/>
          <w:u w:val="single"/>
          <w:lang w:val="ro-RO"/>
        </w:rPr>
        <w:t>Pliante</w:t>
      </w:r>
      <w:r w:rsidR="00C41599" w:rsidRPr="00FE62D9">
        <w:rPr>
          <w:rFonts w:ascii="Times New Roman" w:hAnsi="Times New Roman" w:cs="Times New Roman"/>
          <w:b/>
          <w:u w:val="single"/>
          <w:lang w:val="ro-RO"/>
        </w:rPr>
        <w:t xml:space="preserve">/ </w:t>
      </w:r>
      <w:r w:rsidRPr="00FE62D9">
        <w:rPr>
          <w:rFonts w:ascii="Times New Roman" w:hAnsi="Times New Roman" w:cs="Times New Roman"/>
          <w:b/>
          <w:u w:val="single"/>
          <w:lang w:val="ro-RO"/>
        </w:rPr>
        <w:t>note informative</w:t>
      </w:r>
      <w:r w:rsidR="00AE30BB" w:rsidRPr="00FE62D9">
        <w:rPr>
          <w:rFonts w:ascii="Times New Roman" w:hAnsi="Times New Roman" w:cs="Times New Roman"/>
          <w:b/>
          <w:iCs/>
          <w:lang w:val="ro-RO"/>
        </w:rPr>
        <w:t xml:space="preserve">. </w:t>
      </w:r>
      <w:r w:rsidR="0001786B" w:rsidRPr="00FE62D9">
        <w:rPr>
          <w:rFonts w:ascii="Times New Roman" w:hAnsi="Times New Roman" w:cs="Times New Roman"/>
          <w:bCs/>
          <w:iCs/>
          <w:lang w:val="ro-RO"/>
        </w:rPr>
        <w:t>Vor fi elaborate b</w:t>
      </w:r>
      <w:r w:rsidR="00B6276B" w:rsidRPr="00FE62D9">
        <w:rPr>
          <w:rFonts w:ascii="Times New Roman" w:hAnsi="Times New Roman" w:cs="Times New Roman"/>
          <w:bCs/>
          <w:iCs/>
          <w:lang w:val="ro-RO"/>
        </w:rPr>
        <w:t xml:space="preserve">roșuri cu informații care ar putea prezenta un interes </w:t>
      </w:r>
      <w:r w:rsidR="0001786B" w:rsidRPr="00FE62D9">
        <w:rPr>
          <w:rFonts w:ascii="Times New Roman" w:hAnsi="Times New Roman" w:cs="Times New Roman"/>
          <w:bCs/>
          <w:iCs/>
          <w:lang w:val="ro-RO"/>
        </w:rPr>
        <w:t>sporit</w:t>
      </w:r>
      <w:r w:rsidR="00B6276B" w:rsidRPr="00FE62D9">
        <w:rPr>
          <w:rFonts w:ascii="Times New Roman" w:hAnsi="Times New Roman" w:cs="Times New Roman"/>
          <w:bCs/>
          <w:iCs/>
          <w:lang w:val="ro-RO"/>
        </w:rPr>
        <w:t xml:space="preserve"> pentru părțile afectate, cum ar fi be</w:t>
      </w:r>
      <w:r w:rsidR="0001786B" w:rsidRPr="00FE62D9">
        <w:rPr>
          <w:rFonts w:ascii="Times New Roman" w:hAnsi="Times New Roman" w:cs="Times New Roman"/>
          <w:bCs/>
          <w:iCs/>
          <w:lang w:val="ro-RO"/>
        </w:rPr>
        <w:t>neficiile investițiilor propuse.</w:t>
      </w:r>
      <w:r w:rsidR="00B6276B" w:rsidRPr="00FE62D9">
        <w:rPr>
          <w:rFonts w:ascii="Times New Roman" w:hAnsi="Times New Roman" w:cs="Times New Roman"/>
          <w:bCs/>
          <w:iCs/>
          <w:lang w:val="ro-RO"/>
        </w:rPr>
        <w:t xml:space="preserve"> </w:t>
      </w:r>
      <w:r w:rsidR="0001786B" w:rsidRPr="00FE62D9">
        <w:rPr>
          <w:rFonts w:ascii="Times New Roman" w:hAnsi="Times New Roman" w:cs="Times New Roman"/>
          <w:bCs/>
          <w:iCs/>
          <w:lang w:val="ro-RO"/>
        </w:rPr>
        <w:t xml:space="preserve">Aceste broșuri vor fi </w:t>
      </w:r>
      <w:r w:rsidR="00B6276B" w:rsidRPr="00FE62D9">
        <w:rPr>
          <w:rFonts w:ascii="Times New Roman" w:hAnsi="Times New Roman" w:cs="Times New Roman"/>
          <w:bCs/>
          <w:iCs/>
          <w:lang w:val="ro-RO"/>
        </w:rPr>
        <w:t>distribuite în cadrul reuniunilor/ consultărilor publice/ instituțiilor publice (APL, școli, centre de sănătate etc.).</w:t>
      </w:r>
    </w:p>
    <w:p w14:paraId="35D38D3C" w14:textId="1928B6BD" w:rsidR="00AE30BB" w:rsidRPr="00FE62D9" w:rsidRDefault="00BE503C" w:rsidP="00FF09EF">
      <w:pPr>
        <w:pStyle w:val="aa"/>
        <w:numPr>
          <w:ilvl w:val="0"/>
          <w:numId w:val="1"/>
        </w:numPr>
        <w:tabs>
          <w:tab w:val="left" w:pos="900"/>
        </w:tabs>
        <w:spacing w:line="240" w:lineRule="auto"/>
        <w:ind w:left="714" w:hanging="357"/>
        <w:contextualSpacing w:val="0"/>
        <w:jc w:val="both"/>
        <w:rPr>
          <w:rFonts w:ascii="Times New Roman" w:hAnsi="Times New Roman" w:cs="Times New Roman"/>
          <w:b/>
          <w:iCs/>
          <w:lang w:val="ro-RO"/>
        </w:rPr>
      </w:pPr>
      <w:r w:rsidRPr="00FE62D9">
        <w:rPr>
          <w:rFonts w:ascii="Times New Roman" w:eastAsia="Times New Roman" w:hAnsi="Times New Roman" w:cs="Times New Roman"/>
          <w:b/>
          <w:u w:val="single"/>
          <w:lang w:val="ro-RO"/>
        </w:rPr>
        <w:t>Panouri informative</w:t>
      </w:r>
      <w:r w:rsidR="00956198" w:rsidRPr="00FE62D9">
        <w:rPr>
          <w:rFonts w:ascii="Times New Roman" w:eastAsia="Times New Roman" w:hAnsi="Times New Roman" w:cs="Times New Roman"/>
          <w:b/>
          <w:u w:val="single"/>
          <w:lang w:val="ro-RO"/>
        </w:rPr>
        <w:t>.</w:t>
      </w:r>
      <w:r w:rsidR="00956198" w:rsidRPr="00FE62D9">
        <w:rPr>
          <w:rFonts w:ascii="Times New Roman" w:eastAsia="Times New Roman" w:hAnsi="Times New Roman" w:cs="Times New Roman"/>
          <w:bCs/>
          <w:lang w:val="ro-RO"/>
        </w:rPr>
        <w:t xml:space="preserve"> </w:t>
      </w:r>
      <w:r w:rsidR="00913707" w:rsidRPr="00FE62D9">
        <w:rPr>
          <w:rFonts w:ascii="Times New Roman" w:hAnsi="Times New Roman" w:cs="Times New Roman"/>
          <w:iCs/>
          <w:lang w:val="ro-RO"/>
        </w:rPr>
        <w:t>Se vor plasa panouri informative</w:t>
      </w:r>
      <w:r w:rsidR="00854547" w:rsidRPr="00FE62D9">
        <w:rPr>
          <w:rFonts w:ascii="Times New Roman" w:hAnsi="Times New Roman" w:cs="Times New Roman"/>
          <w:iCs/>
          <w:lang w:val="ro-RO"/>
        </w:rPr>
        <w:t xml:space="preserve"> în fiecare sub-proiect, </w:t>
      </w:r>
      <w:r w:rsidR="00913707" w:rsidRPr="00FE62D9">
        <w:rPr>
          <w:rFonts w:ascii="Times New Roman" w:hAnsi="Times New Roman" w:cs="Times New Roman"/>
          <w:iCs/>
          <w:lang w:val="ro-RO"/>
        </w:rPr>
        <w:t xml:space="preserve">atât </w:t>
      </w:r>
      <w:r w:rsidR="00854547" w:rsidRPr="00FE62D9">
        <w:rPr>
          <w:rFonts w:ascii="Times New Roman" w:hAnsi="Times New Roman" w:cs="Times New Roman"/>
          <w:iCs/>
          <w:lang w:val="ro-RO"/>
        </w:rPr>
        <w:t xml:space="preserve">în comunitățile care vor beneficia de investiții </w:t>
      </w:r>
      <w:r w:rsidR="00913707" w:rsidRPr="00FE62D9">
        <w:rPr>
          <w:rFonts w:ascii="Times New Roman" w:hAnsi="Times New Roman" w:cs="Times New Roman"/>
          <w:iCs/>
          <w:lang w:val="ro-RO"/>
        </w:rPr>
        <w:t>pentru sistemele de apă și serviciile de sanitație, cât și</w:t>
      </w:r>
      <w:r w:rsidR="00854547" w:rsidRPr="00FE62D9">
        <w:rPr>
          <w:rFonts w:ascii="Times New Roman" w:hAnsi="Times New Roman" w:cs="Times New Roman"/>
          <w:iCs/>
          <w:lang w:val="ro-RO"/>
        </w:rPr>
        <w:t xml:space="preserve"> în localitățile cu</w:t>
      </w:r>
      <w:r w:rsidR="0001786B" w:rsidRPr="00FE62D9">
        <w:rPr>
          <w:rFonts w:ascii="Times New Roman" w:hAnsi="Times New Roman" w:cs="Times New Roman"/>
          <w:iCs/>
          <w:lang w:val="ro-RO"/>
        </w:rPr>
        <w:t xml:space="preserve"> investiții pentru facilitățile </w:t>
      </w:r>
      <w:r w:rsidR="00854547" w:rsidRPr="00FE62D9">
        <w:rPr>
          <w:rFonts w:ascii="Times New Roman" w:hAnsi="Times New Roman" w:cs="Times New Roman"/>
          <w:iCs/>
          <w:lang w:val="ro-RO"/>
        </w:rPr>
        <w:t xml:space="preserve">WASH (pentru școli și instituții medicale). Pe aceste panouri informative vor fi plasate informații </w:t>
      </w:r>
      <w:r w:rsidR="00913707" w:rsidRPr="00FE62D9">
        <w:rPr>
          <w:rFonts w:ascii="Times New Roman" w:hAnsi="Times New Roman" w:cs="Times New Roman"/>
          <w:iCs/>
          <w:lang w:val="ro-RO"/>
        </w:rPr>
        <w:t xml:space="preserve">relevante </w:t>
      </w:r>
      <w:r w:rsidR="00E07E35" w:rsidRPr="00FE62D9">
        <w:rPr>
          <w:rFonts w:ascii="Times New Roman" w:hAnsi="Times New Roman" w:cs="Times New Roman"/>
          <w:iCs/>
          <w:lang w:val="ro-RO"/>
        </w:rPr>
        <w:t xml:space="preserve">cu </w:t>
      </w:r>
      <w:r w:rsidR="00A81245" w:rsidRPr="00FE62D9">
        <w:rPr>
          <w:rFonts w:ascii="Times New Roman" w:hAnsi="Times New Roman" w:cs="Times New Roman"/>
          <w:iCs/>
          <w:lang w:val="ro-RO"/>
        </w:rPr>
        <w:t>privire</w:t>
      </w:r>
      <w:r w:rsidR="00E07E35" w:rsidRPr="00FE62D9">
        <w:rPr>
          <w:rFonts w:ascii="Times New Roman" w:hAnsi="Times New Roman" w:cs="Times New Roman"/>
          <w:iCs/>
          <w:lang w:val="ro-RO"/>
        </w:rPr>
        <w:t xml:space="preserve"> la</w:t>
      </w:r>
      <w:r w:rsidR="00854547" w:rsidRPr="00FE62D9">
        <w:rPr>
          <w:rFonts w:ascii="Times New Roman" w:hAnsi="Times New Roman" w:cs="Times New Roman"/>
          <w:iCs/>
          <w:lang w:val="ro-RO"/>
        </w:rPr>
        <w:t xml:space="preserve"> proiect pentru fiecare fază a </w:t>
      </w:r>
      <w:r w:rsidR="00913707" w:rsidRPr="00FE62D9">
        <w:rPr>
          <w:rFonts w:ascii="Times New Roman" w:hAnsi="Times New Roman" w:cs="Times New Roman"/>
          <w:iCs/>
          <w:lang w:val="ro-RO"/>
        </w:rPr>
        <w:t>implementări acestuia</w:t>
      </w:r>
      <w:r w:rsidR="00854547" w:rsidRPr="00FE62D9">
        <w:rPr>
          <w:rFonts w:ascii="Times New Roman" w:hAnsi="Times New Roman" w:cs="Times New Roman"/>
          <w:iCs/>
          <w:lang w:val="ro-RO"/>
        </w:rPr>
        <w:t>.</w:t>
      </w:r>
    </w:p>
    <w:p w14:paraId="3BAC5727" w14:textId="69ACDB86" w:rsidR="00AE30BB" w:rsidRPr="00FE62D9" w:rsidRDefault="008D0055" w:rsidP="00FF09EF">
      <w:pPr>
        <w:pStyle w:val="aa"/>
        <w:numPr>
          <w:ilvl w:val="0"/>
          <w:numId w:val="1"/>
        </w:numPr>
        <w:tabs>
          <w:tab w:val="left" w:pos="900"/>
        </w:tabs>
        <w:spacing w:line="240" w:lineRule="auto"/>
        <w:ind w:left="714" w:hanging="357"/>
        <w:contextualSpacing w:val="0"/>
        <w:jc w:val="both"/>
        <w:rPr>
          <w:rFonts w:ascii="Times New Roman" w:hAnsi="Times New Roman" w:cs="Times New Roman"/>
          <w:b/>
          <w:iCs/>
          <w:lang w:val="ro-RO"/>
        </w:rPr>
      </w:pPr>
      <w:r w:rsidRPr="00FE62D9">
        <w:rPr>
          <w:rFonts w:ascii="Times New Roman" w:eastAsia="Times New Roman" w:hAnsi="Times New Roman" w:cs="Times New Roman"/>
          <w:b/>
          <w:u w:val="single"/>
          <w:lang w:val="ro-RO"/>
        </w:rPr>
        <w:t>Scrisori</w:t>
      </w:r>
      <w:r w:rsidR="00956198" w:rsidRPr="00FE62D9">
        <w:rPr>
          <w:rFonts w:ascii="Times New Roman" w:eastAsia="Times New Roman" w:hAnsi="Times New Roman" w:cs="Times New Roman"/>
          <w:b/>
          <w:u w:val="single"/>
          <w:lang w:val="ro-RO"/>
        </w:rPr>
        <w:t>.</w:t>
      </w:r>
      <w:r w:rsidR="00AE30BB" w:rsidRPr="00FE62D9">
        <w:rPr>
          <w:rFonts w:ascii="Times New Roman" w:hAnsi="Times New Roman" w:cs="Times New Roman"/>
          <w:b/>
          <w:iCs/>
          <w:lang w:val="ro-RO"/>
        </w:rPr>
        <w:t xml:space="preserve"> </w:t>
      </w:r>
      <w:r w:rsidR="003F0AA8" w:rsidRPr="00FE62D9">
        <w:rPr>
          <w:rFonts w:ascii="Times New Roman" w:hAnsi="Times New Roman" w:cs="Times New Roman"/>
          <w:iCs/>
          <w:lang w:val="ro-RO"/>
        </w:rPr>
        <w:t>Scrisorile vor fi utilizat</w:t>
      </w:r>
      <w:r w:rsidR="00251D22" w:rsidRPr="00FE62D9">
        <w:rPr>
          <w:rFonts w:ascii="Times New Roman" w:hAnsi="Times New Roman" w:cs="Times New Roman"/>
          <w:iCs/>
          <w:lang w:val="ro-RO"/>
        </w:rPr>
        <w:t>e</w:t>
      </w:r>
      <w:r w:rsidR="003F0AA8" w:rsidRPr="00FE62D9">
        <w:rPr>
          <w:rFonts w:ascii="Times New Roman" w:hAnsi="Times New Roman" w:cs="Times New Roman"/>
          <w:iCs/>
          <w:lang w:val="ro-RO"/>
        </w:rPr>
        <w:t xml:space="preserve"> pentru a facilita procesul de implementare a proiectului </w:t>
      </w:r>
      <w:r w:rsidR="0001786B" w:rsidRPr="00FE62D9">
        <w:rPr>
          <w:rFonts w:ascii="Times New Roman" w:hAnsi="Times New Roman" w:cs="Times New Roman"/>
          <w:iCs/>
          <w:lang w:val="ro-RO"/>
        </w:rPr>
        <w:t>și pentru o mai</w:t>
      </w:r>
      <w:r w:rsidR="003F0AA8" w:rsidRPr="00FE62D9">
        <w:rPr>
          <w:rFonts w:ascii="Times New Roman" w:hAnsi="Times New Roman" w:cs="Times New Roman"/>
          <w:iCs/>
          <w:lang w:val="ro-RO"/>
        </w:rPr>
        <w:t xml:space="preserve"> bună colaborare între entitățile de implementare și alte părți interesate</w:t>
      </w:r>
      <w:r w:rsidR="001914EE" w:rsidRPr="00FE62D9">
        <w:rPr>
          <w:rFonts w:ascii="Times New Roman" w:hAnsi="Times New Roman" w:cs="Times New Roman"/>
          <w:iCs/>
          <w:lang w:val="ro-RO"/>
        </w:rPr>
        <w:t>.</w:t>
      </w:r>
    </w:p>
    <w:p w14:paraId="5D9840F1" w14:textId="295E85C5" w:rsidR="00AE30BB" w:rsidRPr="00FE62D9" w:rsidRDefault="00AE30BB" w:rsidP="00FF09EF">
      <w:pPr>
        <w:pStyle w:val="aa"/>
        <w:numPr>
          <w:ilvl w:val="0"/>
          <w:numId w:val="1"/>
        </w:numPr>
        <w:tabs>
          <w:tab w:val="left" w:pos="900"/>
        </w:tabs>
        <w:spacing w:line="240" w:lineRule="auto"/>
        <w:ind w:left="714" w:hanging="357"/>
        <w:contextualSpacing w:val="0"/>
        <w:jc w:val="both"/>
        <w:rPr>
          <w:rFonts w:ascii="Times New Roman" w:eastAsia="Times New Roman" w:hAnsi="Times New Roman" w:cs="Times New Roman"/>
          <w:b/>
          <w:u w:val="single"/>
          <w:lang w:val="ro-RO"/>
        </w:rPr>
      </w:pPr>
      <w:r w:rsidRPr="00FE62D9">
        <w:rPr>
          <w:rFonts w:ascii="Times New Roman" w:eastAsia="Times New Roman" w:hAnsi="Times New Roman" w:cs="Times New Roman"/>
          <w:b/>
          <w:u w:val="single"/>
          <w:lang w:val="ro-RO"/>
        </w:rPr>
        <w:t>R</w:t>
      </w:r>
      <w:r w:rsidR="001914EE" w:rsidRPr="00FE62D9">
        <w:rPr>
          <w:rFonts w:ascii="Times New Roman" w:eastAsia="Times New Roman" w:hAnsi="Times New Roman" w:cs="Times New Roman"/>
          <w:b/>
          <w:u w:val="single"/>
          <w:lang w:val="ro-RO"/>
        </w:rPr>
        <w:t>apoarte</w:t>
      </w:r>
      <w:r w:rsidR="00956198" w:rsidRPr="00FE62D9">
        <w:rPr>
          <w:rFonts w:ascii="Times New Roman" w:eastAsia="Times New Roman" w:hAnsi="Times New Roman" w:cs="Times New Roman"/>
          <w:b/>
          <w:u w:val="single"/>
          <w:lang w:val="ro-RO"/>
        </w:rPr>
        <w:t>.</w:t>
      </w:r>
      <w:r w:rsidRPr="00FE62D9">
        <w:rPr>
          <w:rFonts w:ascii="Times New Roman" w:eastAsia="Times New Roman" w:hAnsi="Times New Roman" w:cs="Times New Roman"/>
          <w:b/>
          <w:u w:val="single"/>
          <w:lang w:val="ro-RO"/>
        </w:rPr>
        <w:t xml:space="preserve"> </w:t>
      </w:r>
      <w:r w:rsidR="005F4FEA" w:rsidRPr="00FE62D9">
        <w:rPr>
          <w:rFonts w:ascii="Times New Roman" w:hAnsi="Times New Roman" w:cs="Times New Roman"/>
          <w:iCs/>
          <w:lang w:val="ro-RO"/>
        </w:rPr>
        <w:t xml:space="preserve">Rapoartele </w:t>
      </w:r>
      <w:r w:rsidR="006B32EA" w:rsidRPr="00FE62D9">
        <w:rPr>
          <w:rFonts w:ascii="Times New Roman" w:hAnsi="Times New Roman" w:cs="Times New Roman"/>
          <w:iCs/>
          <w:lang w:val="ro-RO"/>
        </w:rPr>
        <w:t xml:space="preserve">vor fi </w:t>
      </w:r>
      <w:r w:rsidR="00B24CE8" w:rsidRPr="00FE62D9">
        <w:rPr>
          <w:rFonts w:ascii="Times New Roman" w:hAnsi="Times New Roman" w:cs="Times New Roman"/>
          <w:iCs/>
          <w:lang w:val="ro-RO"/>
        </w:rPr>
        <w:t xml:space="preserve">utilizate </w:t>
      </w:r>
      <w:r w:rsidR="005538CB" w:rsidRPr="00FE62D9">
        <w:rPr>
          <w:rFonts w:ascii="Times New Roman" w:hAnsi="Times New Roman" w:cs="Times New Roman"/>
          <w:iCs/>
          <w:lang w:val="ro-RO"/>
        </w:rPr>
        <w:t>pentru a monitoriza procesul de implementare a</w:t>
      </w:r>
      <w:r w:rsidR="00494E04" w:rsidRPr="00FE62D9">
        <w:rPr>
          <w:rFonts w:ascii="Times New Roman" w:hAnsi="Times New Roman" w:cs="Times New Roman"/>
          <w:iCs/>
          <w:lang w:val="ro-RO"/>
        </w:rPr>
        <w:t xml:space="preserve"> </w:t>
      </w:r>
      <w:r w:rsidR="001218A3" w:rsidRPr="00FE62D9">
        <w:rPr>
          <w:rFonts w:ascii="Times New Roman" w:hAnsi="Times New Roman" w:cs="Times New Roman"/>
          <w:iCs/>
          <w:lang w:val="ro-RO"/>
        </w:rPr>
        <w:t xml:space="preserve">proiectului </w:t>
      </w:r>
      <w:r w:rsidR="00FA40F0" w:rsidRPr="00FE62D9">
        <w:rPr>
          <w:rFonts w:ascii="Times New Roman" w:hAnsi="Times New Roman" w:cs="Times New Roman"/>
          <w:iCs/>
          <w:lang w:val="ro-RO"/>
        </w:rPr>
        <w:t xml:space="preserve">și </w:t>
      </w:r>
      <w:r w:rsidR="00AE3122" w:rsidRPr="00FE62D9">
        <w:rPr>
          <w:rFonts w:ascii="Times New Roman" w:hAnsi="Times New Roman" w:cs="Times New Roman"/>
          <w:iCs/>
          <w:lang w:val="ro-RO"/>
        </w:rPr>
        <w:t>pentru a</w:t>
      </w:r>
      <w:r w:rsidR="00FA40F0" w:rsidRPr="00FE62D9">
        <w:rPr>
          <w:rFonts w:ascii="Times New Roman" w:hAnsi="Times New Roman" w:cs="Times New Roman"/>
          <w:iCs/>
          <w:lang w:val="ro-RO"/>
        </w:rPr>
        <w:t xml:space="preserve"> </w:t>
      </w:r>
      <w:r w:rsidR="00251D22" w:rsidRPr="00FE62D9">
        <w:rPr>
          <w:rFonts w:ascii="Times New Roman" w:hAnsi="Times New Roman" w:cs="Times New Roman"/>
          <w:iCs/>
          <w:lang w:val="ro-RO"/>
        </w:rPr>
        <w:t>informa</w:t>
      </w:r>
      <w:r w:rsidR="00FA40F0" w:rsidRPr="00FE62D9">
        <w:rPr>
          <w:rFonts w:ascii="Times New Roman" w:hAnsi="Times New Roman" w:cs="Times New Roman"/>
          <w:iCs/>
          <w:lang w:val="ro-RO"/>
        </w:rPr>
        <w:t xml:space="preserve"> principalele părți interesate ale proiectului.</w:t>
      </w:r>
    </w:p>
    <w:p w14:paraId="038F1F19" w14:textId="7B118C2A" w:rsidR="00821823" w:rsidRPr="00FE62D9" w:rsidRDefault="00231534" w:rsidP="00FF09EF">
      <w:pPr>
        <w:pStyle w:val="aa"/>
        <w:numPr>
          <w:ilvl w:val="0"/>
          <w:numId w:val="1"/>
        </w:numPr>
        <w:tabs>
          <w:tab w:val="left" w:pos="900"/>
        </w:tabs>
        <w:spacing w:line="240" w:lineRule="auto"/>
        <w:ind w:left="714" w:hanging="357"/>
        <w:contextualSpacing w:val="0"/>
        <w:jc w:val="both"/>
        <w:rPr>
          <w:rFonts w:ascii="Times New Roman" w:hAnsi="Times New Roman" w:cs="Times New Roman"/>
          <w:b/>
          <w:iCs/>
          <w:lang w:val="ro-RO"/>
        </w:rPr>
      </w:pPr>
      <w:r w:rsidRPr="00FE62D9">
        <w:rPr>
          <w:rFonts w:ascii="Times New Roman" w:eastAsia="Times New Roman" w:hAnsi="Times New Roman" w:cs="Times New Roman"/>
          <w:b/>
          <w:u w:val="single"/>
          <w:lang w:val="ro-RO"/>
        </w:rPr>
        <w:t>Poșta electr</w:t>
      </w:r>
      <w:r w:rsidR="00765557" w:rsidRPr="00FE62D9">
        <w:rPr>
          <w:rFonts w:ascii="Times New Roman" w:eastAsia="Times New Roman" w:hAnsi="Times New Roman" w:cs="Times New Roman"/>
          <w:b/>
          <w:u w:val="single"/>
          <w:lang w:val="ro-RO"/>
        </w:rPr>
        <w:t>onică</w:t>
      </w:r>
      <w:r w:rsidR="00956198" w:rsidRPr="00FE62D9">
        <w:rPr>
          <w:rFonts w:ascii="Times New Roman" w:hAnsi="Times New Roman" w:cs="Times New Roman"/>
          <w:b/>
          <w:iCs/>
          <w:lang w:val="ro-RO"/>
        </w:rPr>
        <w:t>.</w:t>
      </w:r>
      <w:r w:rsidR="00AE30BB" w:rsidRPr="00FE62D9">
        <w:rPr>
          <w:rFonts w:ascii="Times New Roman" w:hAnsi="Times New Roman" w:cs="Times New Roman"/>
          <w:b/>
          <w:iCs/>
          <w:lang w:val="ro-RO"/>
        </w:rPr>
        <w:t xml:space="preserve"> </w:t>
      </w:r>
      <w:r w:rsidR="00765557" w:rsidRPr="00FE62D9">
        <w:rPr>
          <w:rFonts w:ascii="Times New Roman" w:hAnsi="Times New Roman" w:cs="Times New Roman"/>
          <w:bCs/>
          <w:iCs/>
          <w:lang w:val="ro-RO"/>
        </w:rPr>
        <w:t>Pentru a facilita comunicarea între entitățile de implementare</w:t>
      </w:r>
      <w:r w:rsidR="00AE30BB" w:rsidRPr="00FE62D9">
        <w:rPr>
          <w:rFonts w:ascii="Times New Roman" w:hAnsi="Times New Roman" w:cs="Times New Roman"/>
          <w:iCs/>
          <w:lang w:val="ro-RO"/>
        </w:rPr>
        <w:t>.</w:t>
      </w:r>
      <w:r w:rsidR="00AE30BB" w:rsidRPr="00FE62D9">
        <w:rPr>
          <w:rFonts w:ascii="Times New Roman" w:hAnsi="Times New Roman" w:cs="Times New Roman"/>
          <w:b/>
          <w:iCs/>
          <w:lang w:val="ro-RO"/>
        </w:rPr>
        <w:t xml:space="preserve"> </w:t>
      </w:r>
    </w:p>
    <w:p w14:paraId="7B232A78" w14:textId="337C7BA8" w:rsidR="00743833" w:rsidRPr="00FE62D9" w:rsidRDefault="00B94B7C" w:rsidP="008B63AC">
      <w:pPr>
        <w:pStyle w:val="aa"/>
        <w:numPr>
          <w:ilvl w:val="0"/>
          <w:numId w:val="1"/>
        </w:numPr>
        <w:spacing w:line="240" w:lineRule="auto"/>
        <w:ind w:left="714" w:hanging="357"/>
        <w:jc w:val="both"/>
        <w:rPr>
          <w:rFonts w:ascii="Times New Roman" w:eastAsia="Times New Roman" w:hAnsi="Times New Roman" w:cs="Times New Roman"/>
          <w:bCs/>
          <w:lang w:val="ro-RO"/>
        </w:rPr>
      </w:pPr>
      <w:r w:rsidRPr="00FE62D9">
        <w:rPr>
          <w:rFonts w:ascii="Times New Roman" w:eastAsia="Times New Roman" w:hAnsi="Times New Roman" w:cs="Times New Roman"/>
          <w:b/>
          <w:u w:val="single"/>
          <w:lang w:val="ro-RO"/>
        </w:rPr>
        <w:t>GRM</w:t>
      </w:r>
      <w:r w:rsidR="00956198" w:rsidRPr="00FE62D9">
        <w:rPr>
          <w:rFonts w:ascii="Times New Roman" w:eastAsia="Times New Roman" w:hAnsi="Times New Roman" w:cs="Times New Roman"/>
          <w:b/>
          <w:u w:val="single"/>
          <w:lang w:val="ro-RO"/>
        </w:rPr>
        <w:t xml:space="preserve">. </w:t>
      </w:r>
      <w:r w:rsidR="0076496B" w:rsidRPr="00FE62D9">
        <w:rPr>
          <w:rFonts w:ascii="Times New Roman" w:eastAsia="Times New Roman" w:hAnsi="Times New Roman" w:cs="Times New Roman"/>
          <w:bCs/>
          <w:lang w:val="ro-RO"/>
        </w:rPr>
        <w:t>Mecanismul de soluționare a reclamațiilor</w:t>
      </w:r>
      <w:r w:rsidR="00EE2F42" w:rsidRPr="00FE62D9">
        <w:rPr>
          <w:rFonts w:ascii="Times New Roman" w:eastAsia="Times New Roman" w:hAnsi="Times New Roman" w:cs="Times New Roman"/>
          <w:bCs/>
          <w:lang w:val="ro-RO"/>
        </w:rPr>
        <w:t xml:space="preserve"> (</w:t>
      </w:r>
      <w:r w:rsidR="00044E7F" w:rsidRPr="00FE62D9">
        <w:rPr>
          <w:rFonts w:ascii="Times New Roman" w:eastAsia="Times New Roman" w:hAnsi="Times New Roman" w:cs="Times New Roman"/>
          <w:lang w:val="ro-RO"/>
        </w:rPr>
        <w:t>GRM</w:t>
      </w:r>
      <w:r w:rsidR="00EE2F42" w:rsidRPr="00FE62D9">
        <w:rPr>
          <w:rFonts w:ascii="Times New Roman" w:eastAsia="Times New Roman" w:hAnsi="Times New Roman" w:cs="Times New Roman"/>
          <w:b/>
          <w:lang w:val="ro-RO"/>
        </w:rPr>
        <w:t xml:space="preserve">) </w:t>
      </w:r>
      <w:r w:rsidR="00251D22" w:rsidRPr="00FE62D9">
        <w:rPr>
          <w:rFonts w:ascii="Times New Roman" w:eastAsia="Times New Roman" w:hAnsi="Times New Roman" w:cs="Times New Roman"/>
          <w:bCs/>
          <w:lang w:val="ro-RO"/>
        </w:rPr>
        <w:t xml:space="preserve">va </w:t>
      </w:r>
      <w:r w:rsidR="00743833" w:rsidRPr="00FE62D9">
        <w:rPr>
          <w:rFonts w:ascii="Times New Roman" w:eastAsia="Times New Roman" w:hAnsi="Times New Roman" w:cs="Times New Roman"/>
          <w:bCs/>
          <w:lang w:val="ro-RO"/>
        </w:rPr>
        <w:t>fi stabilit în conformitate cu cerințele S</w:t>
      </w:r>
      <w:r w:rsidR="00D5063E" w:rsidRPr="00FE62D9">
        <w:rPr>
          <w:rFonts w:ascii="Times New Roman" w:eastAsia="Times New Roman" w:hAnsi="Times New Roman" w:cs="Times New Roman"/>
          <w:bCs/>
          <w:lang w:val="ro-RO"/>
        </w:rPr>
        <w:t>M</w:t>
      </w:r>
      <w:r w:rsidR="004130C0" w:rsidRPr="00FE62D9">
        <w:rPr>
          <w:rFonts w:ascii="Times New Roman" w:eastAsia="Times New Roman" w:hAnsi="Times New Roman" w:cs="Times New Roman"/>
          <w:bCs/>
          <w:lang w:val="ro-RO"/>
        </w:rPr>
        <w:t xml:space="preserve">S </w:t>
      </w:r>
      <w:r w:rsidR="00743833" w:rsidRPr="00FE62D9">
        <w:rPr>
          <w:rFonts w:ascii="Times New Roman" w:eastAsia="Times New Roman" w:hAnsi="Times New Roman" w:cs="Times New Roman"/>
          <w:bCs/>
          <w:lang w:val="ro-RO"/>
        </w:rPr>
        <w:t xml:space="preserve">10 ale Băncii Mondiale. Va fi creat un mecanism dedicat </w:t>
      </w:r>
      <w:r w:rsidR="00DE5734" w:rsidRPr="00FE62D9">
        <w:rPr>
          <w:rFonts w:ascii="Times New Roman" w:eastAsia="Times New Roman" w:hAnsi="Times New Roman" w:cs="Times New Roman"/>
          <w:bCs/>
          <w:lang w:val="ro-RO"/>
        </w:rPr>
        <w:t>reclamațiilor</w:t>
      </w:r>
      <w:r w:rsidR="00743833" w:rsidRPr="00FE62D9">
        <w:rPr>
          <w:rFonts w:ascii="Times New Roman" w:eastAsia="Times New Roman" w:hAnsi="Times New Roman" w:cs="Times New Roman"/>
          <w:bCs/>
          <w:lang w:val="ro-RO"/>
        </w:rPr>
        <w:t xml:space="preserve"> </w:t>
      </w:r>
      <w:r w:rsidR="009552B5" w:rsidRPr="00FE62D9">
        <w:rPr>
          <w:rFonts w:ascii="Times New Roman" w:eastAsia="Times New Roman" w:hAnsi="Times New Roman" w:cs="Times New Roman"/>
          <w:bCs/>
          <w:lang w:val="ro-RO"/>
        </w:rPr>
        <w:t>în cadrul</w:t>
      </w:r>
      <w:r w:rsidR="00743833" w:rsidRPr="00FE62D9">
        <w:rPr>
          <w:rFonts w:ascii="Times New Roman" w:eastAsia="Times New Roman" w:hAnsi="Times New Roman" w:cs="Times New Roman"/>
          <w:bCs/>
          <w:lang w:val="ro-RO"/>
        </w:rPr>
        <w:t xml:space="preserve"> proiect</w:t>
      </w:r>
      <w:r w:rsidR="009552B5" w:rsidRPr="00FE62D9">
        <w:rPr>
          <w:rFonts w:ascii="Times New Roman" w:eastAsia="Times New Roman" w:hAnsi="Times New Roman" w:cs="Times New Roman"/>
          <w:bCs/>
          <w:lang w:val="ro-RO"/>
        </w:rPr>
        <w:t>ului</w:t>
      </w:r>
      <w:r w:rsidR="00743833" w:rsidRPr="00FE62D9">
        <w:rPr>
          <w:rFonts w:ascii="Times New Roman" w:eastAsia="Times New Roman" w:hAnsi="Times New Roman" w:cs="Times New Roman"/>
          <w:bCs/>
          <w:lang w:val="ro-RO"/>
        </w:rPr>
        <w:t xml:space="preserve">. Părțile interesate </w:t>
      </w:r>
      <w:r w:rsidR="00251D22" w:rsidRPr="00FE62D9">
        <w:rPr>
          <w:rFonts w:ascii="Times New Roman" w:eastAsia="Times New Roman" w:hAnsi="Times New Roman" w:cs="Times New Roman"/>
          <w:bCs/>
          <w:lang w:val="ro-RO"/>
        </w:rPr>
        <w:t xml:space="preserve">își </w:t>
      </w:r>
      <w:r w:rsidR="00743833" w:rsidRPr="00FE62D9">
        <w:rPr>
          <w:rFonts w:ascii="Times New Roman" w:eastAsia="Times New Roman" w:hAnsi="Times New Roman" w:cs="Times New Roman"/>
          <w:bCs/>
          <w:lang w:val="ro-RO"/>
        </w:rPr>
        <w:t xml:space="preserve">vor putea </w:t>
      </w:r>
      <w:r w:rsidR="001053F6" w:rsidRPr="00FE62D9">
        <w:rPr>
          <w:rFonts w:ascii="Times New Roman" w:eastAsia="Times New Roman" w:hAnsi="Times New Roman" w:cs="Times New Roman"/>
          <w:bCs/>
          <w:lang w:val="ro-RO"/>
        </w:rPr>
        <w:t xml:space="preserve">expune </w:t>
      </w:r>
      <w:r w:rsidR="00743833" w:rsidRPr="00FE62D9">
        <w:rPr>
          <w:rFonts w:ascii="Times New Roman" w:eastAsia="Times New Roman" w:hAnsi="Times New Roman" w:cs="Times New Roman"/>
          <w:bCs/>
          <w:lang w:val="ro-RO"/>
        </w:rPr>
        <w:t>nemulțumirile în mod anonim prin telefon sau online</w:t>
      </w:r>
      <w:r w:rsidR="00251D22" w:rsidRPr="00FE62D9">
        <w:rPr>
          <w:rFonts w:ascii="Times New Roman" w:eastAsia="Times New Roman" w:hAnsi="Times New Roman" w:cs="Times New Roman"/>
          <w:bCs/>
          <w:lang w:val="ro-RO"/>
        </w:rPr>
        <w:t>,</w:t>
      </w:r>
      <w:r w:rsidR="00743833" w:rsidRPr="00FE62D9">
        <w:rPr>
          <w:rFonts w:ascii="Times New Roman" w:eastAsia="Times New Roman" w:hAnsi="Times New Roman" w:cs="Times New Roman"/>
          <w:bCs/>
          <w:lang w:val="ro-RO"/>
        </w:rPr>
        <w:t xml:space="preserve"> folosind platforma digitală a proiectului</w:t>
      </w:r>
      <w:r w:rsidR="00251D22" w:rsidRPr="00FE62D9">
        <w:rPr>
          <w:rFonts w:ascii="Times New Roman" w:eastAsia="Times New Roman" w:hAnsi="Times New Roman" w:cs="Times New Roman"/>
          <w:bCs/>
          <w:lang w:val="ro-RO"/>
        </w:rPr>
        <w:t xml:space="preserve"> sau pe emailurile prezentate în acest sens</w:t>
      </w:r>
      <w:r w:rsidR="00743833" w:rsidRPr="00FE62D9">
        <w:rPr>
          <w:rFonts w:ascii="Times New Roman" w:eastAsia="Times New Roman" w:hAnsi="Times New Roman" w:cs="Times New Roman"/>
          <w:bCs/>
          <w:lang w:val="ro-RO"/>
        </w:rPr>
        <w:t>.</w:t>
      </w:r>
    </w:p>
    <w:p w14:paraId="71129873" w14:textId="58313BB5" w:rsidR="00E86614" w:rsidRPr="00FE62D9" w:rsidRDefault="005B6962" w:rsidP="008B63AC">
      <w:pPr>
        <w:pStyle w:val="aa"/>
        <w:numPr>
          <w:ilvl w:val="0"/>
          <w:numId w:val="1"/>
        </w:numPr>
        <w:spacing w:line="240" w:lineRule="auto"/>
        <w:ind w:left="714" w:hanging="357"/>
        <w:contextualSpacing w:val="0"/>
        <w:jc w:val="both"/>
        <w:rPr>
          <w:rFonts w:ascii="Times New Roman" w:hAnsi="Times New Roman" w:cs="Times New Roman"/>
          <w:bCs/>
          <w:lang w:val="ro-RO"/>
        </w:rPr>
      </w:pPr>
      <w:r w:rsidRPr="00FE62D9">
        <w:rPr>
          <w:rFonts w:ascii="Times New Roman" w:eastAsia="Times New Roman" w:hAnsi="Times New Roman" w:cs="Times New Roman"/>
          <w:b/>
          <w:u w:val="single"/>
          <w:lang w:val="ro-RO"/>
        </w:rPr>
        <w:t>Registru</w:t>
      </w:r>
      <w:r w:rsidR="003813CE" w:rsidRPr="00FE62D9">
        <w:rPr>
          <w:rFonts w:ascii="Times New Roman" w:eastAsia="Times New Roman" w:hAnsi="Times New Roman" w:cs="Times New Roman"/>
          <w:b/>
          <w:u w:val="single"/>
          <w:lang w:val="ro-RO"/>
        </w:rPr>
        <w:t xml:space="preserve"> de reclamații </w:t>
      </w:r>
      <w:r w:rsidR="00E86614" w:rsidRPr="00FE62D9">
        <w:rPr>
          <w:rFonts w:ascii="Times New Roman" w:eastAsia="Times New Roman" w:hAnsi="Times New Roman" w:cs="Times New Roman"/>
          <w:b/>
          <w:u w:val="single"/>
          <w:lang w:val="ro-RO"/>
        </w:rPr>
        <w:t>–</w:t>
      </w:r>
      <w:r w:rsidR="00044E7F" w:rsidRPr="00FE62D9">
        <w:rPr>
          <w:rFonts w:ascii="Times New Roman" w:eastAsia="Times New Roman" w:hAnsi="Times New Roman" w:cs="Times New Roman"/>
          <w:b/>
          <w:u w:val="single"/>
          <w:lang w:val="ro-RO"/>
        </w:rPr>
        <w:t xml:space="preserve"> </w:t>
      </w:r>
      <w:r w:rsidR="00E86614" w:rsidRPr="00FE62D9">
        <w:rPr>
          <w:rFonts w:ascii="Times New Roman" w:eastAsia="Times New Roman" w:hAnsi="Times New Roman" w:cs="Times New Roman"/>
          <w:bCs/>
          <w:lang w:val="ro-RO"/>
        </w:rPr>
        <w:t xml:space="preserve">unde </w:t>
      </w:r>
      <w:r w:rsidR="001E32EA" w:rsidRPr="00FE62D9">
        <w:rPr>
          <w:rFonts w:ascii="Times New Roman" w:eastAsia="Times New Roman" w:hAnsi="Times New Roman" w:cs="Times New Roman"/>
          <w:bCs/>
          <w:lang w:val="ro-RO"/>
        </w:rPr>
        <w:t>reclamațiile</w:t>
      </w:r>
      <w:r w:rsidR="00E86614" w:rsidRPr="00FE62D9">
        <w:rPr>
          <w:rFonts w:ascii="Times New Roman" w:eastAsia="Times New Roman" w:hAnsi="Times New Roman" w:cs="Times New Roman"/>
          <w:bCs/>
          <w:lang w:val="ro-RO"/>
        </w:rPr>
        <w:t xml:space="preserve">, inclusiv cele </w:t>
      </w:r>
      <w:r w:rsidR="001E32EA" w:rsidRPr="00FE62D9">
        <w:rPr>
          <w:rFonts w:ascii="Times New Roman" w:eastAsia="Times New Roman" w:hAnsi="Times New Roman" w:cs="Times New Roman"/>
          <w:bCs/>
          <w:lang w:val="ro-RO"/>
        </w:rPr>
        <w:t>expuse</w:t>
      </w:r>
      <w:r w:rsidR="00E86614" w:rsidRPr="00FE62D9">
        <w:rPr>
          <w:rFonts w:ascii="Times New Roman" w:eastAsia="Times New Roman" w:hAnsi="Times New Roman" w:cs="Times New Roman"/>
          <w:bCs/>
          <w:lang w:val="ro-RO"/>
        </w:rPr>
        <w:t xml:space="preserve"> prin intermediul platf</w:t>
      </w:r>
      <w:r w:rsidR="0001786B" w:rsidRPr="00FE62D9">
        <w:rPr>
          <w:rFonts w:ascii="Times New Roman" w:eastAsia="Times New Roman" w:hAnsi="Times New Roman" w:cs="Times New Roman"/>
          <w:bCs/>
          <w:lang w:val="ro-RO"/>
        </w:rPr>
        <w:t xml:space="preserve">ormei online, sunt înregistrate într-o bază de date </w:t>
      </w:r>
      <w:r w:rsidR="00E86614" w:rsidRPr="00FE62D9">
        <w:rPr>
          <w:rFonts w:ascii="Times New Roman" w:eastAsia="Times New Roman" w:hAnsi="Times New Roman" w:cs="Times New Roman"/>
          <w:bCs/>
          <w:lang w:val="ro-RO"/>
        </w:rPr>
        <w:t xml:space="preserve">(inclusiv nemulțumirile </w:t>
      </w:r>
      <w:r w:rsidR="001E32EA" w:rsidRPr="00FE62D9">
        <w:rPr>
          <w:rFonts w:ascii="Times New Roman" w:eastAsia="Times New Roman" w:hAnsi="Times New Roman" w:cs="Times New Roman"/>
          <w:bCs/>
          <w:lang w:val="ro-RO"/>
        </w:rPr>
        <w:t xml:space="preserve">transmise </w:t>
      </w:r>
      <w:r w:rsidR="00E86614" w:rsidRPr="00FE62D9">
        <w:rPr>
          <w:rFonts w:ascii="Times New Roman" w:eastAsia="Times New Roman" w:hAnsi="Times New Roman" w:cs="Times New Roman"/>
          <w:bCs/>
          <w:lang w:val="ro-RO"/>
        </w:rPr>
        <w:t>în scris</w:t>
      </w:r>
      <w:r w:rsidR="00251D22" w:rsidRPr="00FE62D9">
        <w:rPr>
          <w:rFonts w:ascii="Times New Roman" w:eastAsia="Times New Roman" w:hAnsi="Times New Roman" w:cs="Times New Roman"/>
          <w:bCs/>
          <w:lang w:val="ro-RO"/>
        </w:rPr>
        <w:t xml:space="preserve"> sau prin scrisori</w:t>
      </w:r>
      <w:r w:rsidR="0001786B" w:rsidRPr="00FE62D9">
        <w:rPr>
          <w:rFonts w:ascii="Times New Roman" w:eastAsia="Times New Roman" w:hAnsi="Times New Roman" w:cs="Times New Roman"/>
          <w:bCs/>
          <w:lang w:val="ro-RO"/>
        </w:rPr>
        <w:t>)</w:t>
      </w:r>
      <w:r w:rsidR="00E86614" w:rsidRPr="00FE62D9">
        <w:rPr>
          <w:rFonts w:ascii="Times New Roman" w:eastAsia="Times New Roman" w:hAnsi="Times New Roman" w:cs="Times New Roman"/>
          <w:bCs/>
          <w:lang w:val="ro-RO"/>
        </w:rPr>
        <w:t xml:space="preserve"> </w:t>
      </w:r>
      <w:r w:rsidR="00251D22" w:rsidRPr="00FE62D9">
        <w:rPr>
          <w:rFonts w:ascii="Times New Roman" w:eastAsia="Times New Roman" w:hAnsi="Times New Roman" w:cs="Times New Roman"/>
          <w:bCs/>
          <w:lang w:val="ro-RO"/>
        </w:rPr>
        <w:t>gestionate</w:t>
      </w:r>
      <w:r w:rsidR="0001786B" w:rsidRPr="00FE62D9">
        <w:rPr>
          <w:rFonts w:ascii="Times New Roman" w:eastAsia="Times New Roman" w:hAnsi="Times New Roman" w:cs="Times New Roman"/>
          <w:bCs/>
          <w:lang w:val="ro-RO"/>
        </w:rPr>
        <w:t xml:space="preserve"> și soluționate.</w:t>
      </w:r>
    </w:p>
    <w:p w14:paraId="22D26C9F" w14:textId="77777777" w:rsidR="00E86614" w:rsidRPr="00FE62D9" w:rsidRDefault="00E86614" w:rsidP="00C63F01">
      <w:pPr>
        <w:pStyle w:val="aa"/>
        <w:spacing w:line="240" w:lineRule="auto"/>
        <w:ind w:left="714"/>
        <w:contextualSpacing w:val="0"/>
        <w:jc w:val="both"/>
        <w:rPr>
          <w:rFonts w:ascii="Times New Roman" w:hAnsi="Times New Roman" w:cs="Times New Roman"/>
          <w:bCs/>
          <w:lang w:val="ro-RO"/>
        </w:rPr>
      </w:pPr>
    </w:p>
    <w:p w14:paraId="3B94649D" w14:textId="1D0C3F37" w:rsidR="00BA5845" w:rsidRPr="00FE62D9" w:rsidRDefault="00AD5952" w:rsidP="00082E18">
      <w:pPr>
        <w:widowControl w:val="0"/>
        <w:autoSpaceDE w:val="0"/>
        <w:autoSpaceDN w:val="0"/>
        <w:adjustRightInd w:val="0"/>
        <w:spacing w:before="120" w:after="120"/>
        <w:jc w:val="both"/>
        <w:rPr>
          <w:rFonts w:ascii="Times New Roman" w:eastAsia="Calibri" w:hAnsi="Times New Roman" w:cs="Times New Roman"/>
          <w:noProof/>
          <w:color w:val="1F497D"/>
          <w:sz w:val="24"/>
          <w:szCs w:val="24"/>
          <w:lang w:val="ro-RO"/>
        </w:rPr>
      </w:pPr>
      <w:bookmarkStart w:id="10" w:name="_Toc24657468"/>
      <w:r w:rsidRPr="00FE62D9">
        <w:rPr>
          <w:rFonts w:ascii="Times New Roman" w:eastAsia="Calibri" w:hAnsi="Times New Roman" w:cs="Times New Roman"/>
          <w:noProof/>
          <w:color w:val="1F497D"/>
          <w:sz w:val="24"/>
          <w:szCs w:val="24"/>
          <w:lang w:val="ro-RO"/>
        </w:rPr>
        <w:t>Desiminarea</w:t>
      </w:r>
      <w:r w:rsidR="00162101" w:rsidRPr="00FE62D9">
        <w:rPr>
          <w:rFonts w:ascii="Times New Roman" w:eastAsia="Calibri" w:hAnsi="Times New Roman" w:cs="Times New Roman"/>
          <w:noProof/>
          <w:color w:val="1F497D"/>
          <w:sz w:val="24"/>
          <w:szCs w:val="24"/>
          <w:lang w:val="ro-RO"/>
        </w:rPr>
        <w:t xml:space="preserve"> informațiilor</w:t>
      </w:r>
    </w:p>
    <w:p w14:paraId="197B485D" w14:textId="1BAA13E9" w:rsidR="00B33D1C" w:rsidRPr="00FE62D9" w:rsidRDefault="00B33D1C" w:rsidP="00BA5845">
      <w:pPr>
        <w:spacing w:line="240" w:lineRule="auto"/>
        <w:jc w:val="both"/>
        <w:rPr>
          <w:rFonts w:ascii="Times New Roman" w:hAnsi="Times New Roman" w:cs="Times New Roman"/>
          <w:bCs/>
          <w:lang w:val="ro-RO"/>
        </w:rPr>
      </w:pPr>
      <w:r w:rsidRPr="00FE62D9">
        <w:rPr>
          <w:rFonts w:ascii="Times New Roman" w:hAnsi="Times New Roman" w:cs="Times New Roman"/>
          <w:bCs/>
          <w:lang w:val="ro-RO"/>
        </w:rPr>
        <w:t>În conformitate cu S</w:t>
      </w:r>
      <w:r w:rsidR="008250BA" w:rsidRPr="00FE62D9">
        <w:rPr>
          <w:rFonts w:ascii="Times New Roman" w:hAnsi="Times New Roman" w:cs="Times New Roman"/>
          <w:bCs/>
          <w:lang w:val="ro-RO"/>
        </w:rPr>
        <w:t>M</w:t>
      </w:r>
      <w:r w:rsidRPr="00FE62D9">
        <w:rPr>
          <w:rFonts w:ascii="Times New Roman" w:hAnsi="Times New Roman" w:cs="Times New Roman"/>
          <w:bCs/>
          <w:lang w:val="ro-RO"/>
        </w:rPr>
        <w:t>S</w:t>
      </w:r>
      <w:r w:rsidR="004130C0" w:rsidRPr="00FE62D9">
        <w:rPr>
          <w:rFonts w:ascii="Times New Roman" w:hAnsi="Times New Roman" w:cs="Times New Roman"/>
          <w:bCs/>
          <w:lang w:val="ro-RO"/>
        </w:rPr>
        <w:t xml:space="preserve"> </w:t>
      </w:r>
      <w:r w:rsidRPr="00FE62D9">
        <w:rPr>
          <w:rFonts w:ascii="Times New Roman" w:hAnsi="Times New Roman" w:cs="Times New Roman"/>
          <w:bCs/>
          <w:lang w:val="ro-RO"/>
        </w:rPr>
        <w:t>10</w:t>
      </w:r>
      <w:r w:rsidR="008250BA" w:rsidRPr="00FE62D9">
        <w:rPr>
          <w:rFonts w:ascii="Times New Roman" w:hAnsi="Times New Roman" w:cs="Times New Roman"/>
          <w:bCs/>
          <w:lang w:val="ro-RO"/>
        </w:rPr>
        <w:t xml:space="preserve"> </w:t>
      </w:r>
      <w:r w:rsidR="007643DF" w:rsidRPr="00FE62D9">
        <w:rPr>
          <w:rFonts w:ascii="Times New Roman" w:hAnsi="Times New Roman" w:cs="Times New Roman"/>
          <w:bCs/>
          <w:lang w:val="ro-RO"/>
        </w:rPr>
        <w:t xml:space="preserve">al </w:t>
      </w:r>
      <w:r w:rsidR="008250BA" w:rsidRPr="00FE62D9">
        <w:rPr>
          <w:rFonts w:ascii="Times New Roman" w:hAnsi="Times New Roman" w:cs="Times New Roman"/>
          <w:bCs/>
          <w:lang w:val="ro-RO"/>
        </w:rPr>
        <w:t>B</w:t>
      </w:r>
      <w:r w:rsidR="007643DF" w:rsidRPr="00FE62D9">
        <w:rPr>
          <w:rFonts w:ascii="Times New Roman" w:hAnsi="Times New Roman" w:cs="Times New Roman"/>
          <w:bCs/>
          <w:lang w:val="ro-RO"/>
        </w:rPr>
        <w:t>M</w:t>
      </w:r>
      <w:r w:rsidRPr="00FE62D9">
        <w:rPr>
          <w:rFonts w:ascii="Times New Roman" w:hAnsi="Times New Roman" w:cs="Times New Roman"/>
          <w:bCs/>
          <w:lang w:val="ro-RO"/>
        </w:rPr>
        <w:t xml:space="preserve">, informațiile vor fi </w:t>
      </w:r>
      <w:r w:rsidR="00C34E05" w:rsidRPr="00FE62D9">
        <w:rPr>
          <w:rFonts w:ascii="Times New Roman" w:hAnsi="Times New Roman" w:cs="Times New Roman"/>
          <w:bCs/>
          <w:lang w:val="ro-RO"/>
        </w:rPr>
        <w:t xml:space="preserve">distribuite </w:t>
      </w:r>
      <w:r w:rsidRPr="00FE62D9">
        <w:rPr>
          <w:rFonts w:ascii="Times New Roman" w:hAnsi="Times New Roman" w:cs="Times New Roman"/>
          <w:bCs/>
          <w:lang w:val="ro-RO"/>
        </w:rPr>
        <w:t>în limbile română sau</w:t>
      </w:r>
      <w:r w:rsidR="00C34E05" w:rsidRPr="00FE62D9">
        <w:rPr>
          <w:rFonts w:ascii="Times New Roman" w:hAnsi="Times New Roman" w:cs="Times New Roman"/>
          <w:bCs/>
          <w:lang w:val="ro-RO"/>
        </w:rPr>
        <w:t>/ și</w:t>
      </w:r>
      <w:r w:rsidRPr="00FE62D9">
        <w:rPr>
          <w:rFonts w:ascii="Times New Roman" w:hAnsi="Times New Roman" w:cs="Times New Roman"/>
          <w:bCs/>
          <w:lang w:val="ro-RO"/>
        </w:rPr>
        <w:t xml:space="preserve"> rusă</w:t>
      </w:r>
      <w:r w:rsidR="0001786B" w:rsidRPr="00FE62D9">
        <w:rPr>
          <w:rFonts w:ascii="Times New Roman" w:hAnsi="Times New Roman" w:cs="Times New Roman"/>
          <w:bCs/>
          <w:lang w:val="ro-RO"/>
        </w:rPr>
        <w:t xml:space="preserve"> (după caz)</w:t>
      </w:r>
      <w:r w:rsidRPr="00FE62D9">
        <w:rPr>
          <w:rFonts w:ascii="Times New Roman" w:hAnsi="Times New Roman" w:cs="Times New Roman"/>
          <w:bCs/>
          <w:lang w:val="ro-RO"/>
        </w:rPr>
        <w:t xml:space="preserve"> </w:t>
      </w:r>
      <w:r w:rsidR="00C34E05" w:rsidRPr="00FE62D9">
        <w:rPr>
          <w:rFonts w:ascii="Times New Roman" w:hAnsi="Times New Roman" w:cs="Times New Roman"/>
          <w:bCs/>
          <w:lang w:val="ro-RO"/>
        </w:rPr>
        <w:t xml:space="preserve">fiind prezentate într-un </w:t>
      </w:r>
      <w:r w:rsidRPr="00FE62D9">
        <w:rPr>
          <w:rFonts w:ascii="Times New Roman" w:hAnsi="Times New Roman" w:cs="Times New Roman"/>
          <w:bCs/>
          <w:lang w:val="ro-RO"/>
        </w:rPr>
        <w:t>mod accesibil</w:t>
      </w:r>
      <w:r w:rsidR="00FF09EF" w:rsidRPr="00FE62D9">
        <w:rPr>
          <w:rFonts w:ascii="Times New Roman" w:hAnsi="Times New Roman" w:cs="Times New Roman"/>
          <w:bCs/>
          <w:lang w:val="ro-RO"/>
        </w:rPr>
        <w:t xml:space="preserve"> </w:t>
      </w:r>
      <w:r w:rsidR="00C34E05" w:rsidRPr="00FE62D9">
        <w:rPr>
          <w:rFonts w:ascii="Times New Roman" w:hAnsi="Times New Roman" w:cs="Times New Roman"/>
          <w:bCs/>
          <w:lang w:val="ro-RO"/>
        </w:rPr>
        <w:t>populației</w:t>
      </w:r>
      <w:r w:rsidRPr="00FE62D9">
        <w:rPr>
          <w:rFonts w:ascii="Times New Roman" w:hAnsi="Times New Roman" w:cs="Times New Roman"/>
          <w:bCs/>
          <w:lang w:val="ro-RO"/>
        </w:rPr>
        <w:t>, luând</w:t>
      </w:r>
      <w:r w:rsidR="00FF09EF" w:rsidRPr="00FE62D9">
        <w:rPr>
          <w:rFonts w:ascii="Times New Roman" w:hAnsi="Times New Roman" w:cs="Times New Roman"/>
          <w:bCs/>
          <w:lang w:val="ro-RO"/>
        </w:rPr>
        <w:t>u</w:t>
      </w:r>
      <w:r w:rsidR="00C34E05" w:rsidRPr="00FE62D9">
        <w:rPr>
          <w:rFonts w:ascii="Times New Roman" w:hAnsi="Times New Roman" w:cs="Times New Roman"/>
          <w:bCs/>
          <w:lang w:val="ro-RO"/>
        </w:rPr>
        <w:t xml:space="preserve">-se </w:t>
      </w:r>
      <w:r w:rsidRPr="00FE62D9">
        <w:rPr>
          <w:rFonts w:ascii="Times New Roman" w:hAnsi="Times New Roman" w:cs="Times New Roman"/>
          <w:bCs/>
          <w:lang w:val="ro-RO"/>
        </w:rPr>
        <w:t>în considerare ne</w:t>
      </w:r>
      <w:r w:rsidR="00DA724B" w:rsidRPr="00FE62D9">
        <w:rPr>
          <w:rFonts w:ascii="Times New Roman" w:hAnsi="Times New Roman" w:cs="Times New Roman"/>
          <w:bCs/>
          <w:lang w:val="ro-RO"/>
        </w:rPr>
        <w:t>cesități</w:t>
      </w:r>
      <w:r w:rsidRPr="00FE62D9">
        <w:rPr>
          <w:rFonts w:ascii="Times New Roman" w:hAnsi="Times New Roman" w:cs="Times New Roman"/>
          <w:bCs/>
          <w:lang w:val="ro-RO"/>
        </w:rPr>
        <w:t xml:space="preserve"> specifice ale grupurilor</w:t>
      </w:r>
      <w:r w:rsidR="00C34E05" w:rsidRPr="00FE62D9">
        <w:rPr>
          <w:rFonts w:ascii="Times New Roman" w:hAnsi="Times New Roman" w:cs="Times New Roman"/>
          <w:bCs/>
          <w:lang w:val="ro-RO"/>
        </w:rPr>
        <w:t xml:space="preserve">. </w:t>
      </w:r>
      <w:r w:rsidR="006D52C6" w:rsidRPr="00FE62D9">
        <w:rPr>
          <w:rFonts w:ascii="Times New Roman" w:hAnsi="Times New Roman" w:cs="Times New Roman"/>
          <w:bCs/>
          <w:lang w:val="ro-RO"/>
        </w:rPr>
        <w:t xml:space="preserve">În cazul „evenimentelor” de consultare a părților interesate (indiferent dacă sunt virtuale </w:t>
      </w:r>
      <w:r w:rsidR="00FB6A17" w:rsidRPr="00FE62D9">
        <w:rPr>
          <w:rFonts w:ascii="Times New Roman" w:hAnsi="Times New Roman" w:cs="Times New Roman"/>
          <w:bCs/>
          <w:lang w:val="ro-RO"/>
        </w:rPr>
        <w:t xml:space="preserve">sau </w:t>
      </w:r>
      <w:r w:rsidR="00C34E05" w:rsidRPr="00FE62D9">
        <w:rPr>
          <w:rFonts w:ascii="Times New Roman" w:hAnsi="Times New Roman" w:cs="Times New Roman"/>
          <w:bCs/>
          <w:lang w:val="ro-RO"/>
        </w:rPr>
        <w:t>organizate</w:t>
      </w:r>
      <w:r w:rsidR="006D52C6" w:rsidRPr="00FE62D9">
        <w:rPr>
          <w:rFonts w:ascii="Times New Roman" w:hAnsi="Times New Roman" w:cs="Times New Roman"/>
          <w:bCs/>
          <w:lang w:val="ro-RO"/>
        </w:rPr>
        <w:t xml:space="preserve"> față în față), MA</w:t>
      </w:r>
      <w:r w:rsidR="00FB6A17" w:rsidRPr="00FE62D9">
        <w:rPr>
          <w:rFonts w:ascii="Times New Roman" w:hAnsi="Times New Roman" w:cs="Times New Roman"/>
          <w:bCs/>
          <w:lang w:val="ro-RO"/>
        </w:rPr>
        <w:t>D</w:t>
      </w:r>
      <w:r w:rsidR="006D52C6" w:rsidRPr="00FE62D9">
        <w:rPr>
          <w:rFonts w:ascii="Times New Roman" w:hAnsi="Times New Roman" w:cs="Times New Roman"/>
          <w:bCs/>
          <w:lang w:val="ro-RO"/>
        </w:rPr>
        <w:t>R</w:t>
      </w:r>
      <w:r w:rsidR="00FB6A17" w:rsidRPr="00FE62D9">
        <w:rPr>
          <w:rFonts w:ascii="Times New Roman" w:hAnsi="Times New Roman" w:cs="Times New Roman"/>
          <w:bCs/>
          <w:lang w:val="ro-RO"/>
        </w:rPr>
        <w:t>M</w:t>
      </w:r>
      <w:r w:rsidR="006D52C6" w:rsidRPr="00FE62D9">
        <w:rPr>
          <w:rFonts w:ascii="Times New Roman" w:hAnsi="Times New Roman" w:cs="Times New Roman"/>
          <w:bCs/>
          <w:lang w:val="ro-RO"/>
        </w:rPr>
        <w:t xml:space="preserve"> și U</w:t>
      </w:r>
      <w:r w:rsidR="00FB6A17" w:rsidRPr="00FE62D9">
        <w:rPr>
          <w:rFonts w:ascii="Times New Roman" w:hAnsi="Times New Roman" w:cs="Times New Roman"/>
          <w:bCs/>
          <w:lang w:val="ro-RO"/>
        </w:rPr>
        <w:t>IP</w:t>
      </w:r>
      <w:r w:rsidR="006D52C6" w:rsidRPr="00FE62D9">
        <w:rPr>
          <w:rFonts w:ascii="Times New Roman" w:hAnsi="Times New Roman" w:cs="Times New Roman"/>
          <w:bCs/>
          <w:lang w:val="ro-RO"/>
        </w:rPr>
        <w:t xml:space="preserve"> vor depune eforturi pentru a furniza informațiile relevante părților interesate </w:t>
      </w:r>
      <w:r w:rsidR="002F262B" w:rsidRPr="00FE62D9">
        <w:rPr>
          <w:rFonts w:ascii="Times New Roman" w:hAnsi="Times New Roman" w:cs="Times New Roman"/>
          <w:bCs/>
          <w:lang w:val="ro-RO"/>
        </w:rPr>
        <w:t>prin notific</w:t>
      </w:r>
      <w:r w:rsidR="00F56185" w:rsidRPr="00FE62D9">
        <w:rPr>
          <w:rFonts w:ascii="Times New Roman" w:hAnsi="Times New Roman" w:cs="Times New Roman"/>
          <w:bCs/>
          <w:lang w:val="ro-RO"/>
        </w:rPr>
        <w:t>ă</w:t>
      </w:r>
      <w:r w:rsidR="002F262B" w:rsidRPr="00FE62D9">
        <w:rPr>
          <w:rFonts w:ascii="Times New Roman" w:hAnsi="Times New Roman" w:cs="Times New Roman"/>
          <w:bCs/>
          <w:lang w:val="ro-RO"/>
        </w:rPr>
        <w:t>ri</w:t>
      </w:r>
      <w:r w:rsidR="00F56185" w:rsidRPr="00FE62D9">
        <w:rPr>
          <w:rFonts w:ascii="Times New Roman" w:hAnsi="Times New Roman" w:cs="Times New Roman"/>
          <w:bCs/>
          <w:lang w:val="ro-RO"/>
        </w:rPr>
        <w:t xml:space="preserve"> prealabile, în timp util </w:t>
      </w:r>
      <w:r w:rsidR="006D52C6" w:rsidRPr="00FE62D9">
        <w:rPr>
          <w:rFonts w:ascii="Times New Roman" w:hAnsi="Times New Roman" w:cs="Times New Roman"/>
          <w:bCs/>
          <w:lang w:val="ro-RO"/>
        </w:rPr>
        <w:t xml:space="preserve">(10-15 zile lucrătoare), astfel încât părțile interesate să aibă suficient timp </w:t>
      </w:r>
      <w:r w:rsidR="0036293A" w:rsidRPr="00FE62D9">
        <w:rPr>
          <w:rFonts w:ascii="Times New Roman" w:hAnsi="Times New Roman" w:cs="Times New Roman"/>
          <w:bCs/>
          <w:lang w:val="ro-RO"/>
        </w:rPr>
        <w:t>de</w:t>
      </w:r>
      <w:r w:rsidR="006D52C6" w:rsidRPr="00FE62D9">
        <w:rPr>
          <w:rFonts w:ascii="Times New Roman" w:hAnsi="Times New Roman" w:cs="Times New Roman"/>
          <w:bCs/>
          <w:lang w:val="ro-RO"/>
        </w:rPr>
        <w:t xml:space="preserve"> pregăti</w:t>
      </w:r>
      <w:r w:rsidR="0036293A" w:rsidRPr="00FE62D9">
        <w:rPr>
          <w:rFonts w:ascii="Times New Roman" w:hAnsi="Times New Roman" w:cs="Times New Roman"/>
          <w:bCs/>
          <w:lang w:val="ro-RO"/>
        </w:rPr>
        <w:t>re</w:t>
      </w:r>
      <w:r w:rsidR="006D52C6" w:rsidRPr="00FE62D9">
        <w:rPr>
          <w:rFonts w:ascii="Times New Roman" w:hAnsi="Times New Roman" w:cs="Times New Roman"/>
          <w:bCs/>
          <w:lang w:val="ro-RO"/>
        </w:rPr>
        <w:t xml:space="preserve"> pentru a oferi </w:t>
      </w:r>
      <w:r w:rsidR="00C34E05" w:rsidRPr="00FE62D9">
        <w:rPr>
          <w:rFonts w:ascii="Times New Roman" w:hAnsi="Times New Roman" w:cs="Times New Roman"/>
          <w:bCs/>
          <w:lang w:val="ro-RO"/>
        </w:rPr>
        <w:t xml:space="preserve">un </w:t>
      </w:r>
      <w:r w:rsidR="006D52C6" w:rsidRPr="00FE62D9">
        <w:rPr>
          <w:rFonts w:ascii="Times New Roman" w:hAnsi="Times New Roman" w:cs="Times New Roman"/>
          <w:bCs/>
          <w:lang w:val="ro-RO"/>
        </w:rPr>
        <w:t>feedback. P</w:t>
      </w:r>
      <w:r w:rsidR="00804D33" w:rsidRPr="00FE62D9">
        <w:rPr>
          <w:rFonts w:ascii="Times New Roman" w:hAnsi="Times New Roman" w:cs="Times New Roman"/>
          <w:bCs/>
          <w:lang w:val="ro-RO"/>
        </w:rPr>
        <w:t>IU</w:t>
      </w:r>
      <w:r w:rsidR="006D52C6" w:rsidRPr="00FE62D9">
        <w:rPr>
          <w:rFonts w:ascii="Times New Roman" w:hAnsi="Times New Roman" w:cs="Times New Roman"/>
          <w:bCs/>
          <w:lang w:val="ro-RO"/>
        </w:rPr>
        <w:t xml:space="preserve"> va aduna (comentarii scrise și orale), le va revizui și va raporta părților interesate cu privire la modul în care au fost încorporate aceste </w:t>
      </w:r>
      <w:r w:rsidR="0001786B" w:rsidRPr="00FE62D9">
        <w:rPr>
          <w:rFonts w:ascii="Times New Roman" w:hAnsi="Times New Roman" w:cs="Times New Roman"/>
          <w:bCs/>
          <w:lang w:val="ro-RO"/>
        </w:rPr>
        <w:t>sugestii</w:t>
      </w:r>
      <w:r w:rsidR="00FF09EF" w:rsidRPr="00FE62D9">
        <w:rPr>
          <w:rFonts w:ascii="Times New Roman" w:hAnsi="Times New Roman" w:cs="Times New Roman"/>
          <w:bCs/>
          <w:lang w:val="ro-RO"/>
        </w:rPr>
        <w:t>. În</w:t>
      </w:r>
      <w:r w:rsidR="00512911" w:rsidRPr="00FE62D9">
        <w:rPr>
          <w:rFonts w:ascii="Times New Roman" w:hAnsi="Times New Roman" w:cs="Times New Roman"/>
          <w:bCs/>
          <w:lang w:val="ro-RO"/>
        </w:rPr>
        <w:t xml:space="preserve"> caz c</w:t>
      </w:r>
      <w:r w:rsidR="00393494" w:rsidRPr="00FE62D9">
        <w:rPr>
          <w:rFonts w:ascii="Times New Roman" w:hAnsi="Times New Roman" w:cs="Times New Roman"/>
          <w:bCs/>
          <w:lang w:val="ro-RO"/>
        </w:rPr>
        <w:t>ontrar</w:t>
      </w:r>
      <w:r w:rsidR="006D52C6" w:rsidRPr="00FE62D9">
        <w:rPr>
          <w:rFonts w:ascii="Times New Roman" w:hAnsi="Times New Roman" w:cs="Times New Roman"/>
          <w:bCs/>
          <w:lang w:val="ro-RO"/>
        </w:rPr>
        <w:t xml:space="preserve">, va oferi </w:t>
      </w:r>
      <w:r w:rsidR="00ED3777" w:rsidRPr="00FE62D9">
        <w:rPr>
          <w:rFonts w:ascii="Times New Roman" w:hAnsi="Times New Roman" w:cs="Times New Roman"/>
          <w:bCs/>
          <w:lang w:val="ro-RO"/>
        </w:rPr>
        <w:t xml:space="preserve">părților interesate </w:t>
      </w:r>
      <w:r w:rsidR="00AA01F0" w:rsidRPr="00FE62D9">
        <w:rPr>
          <w:rFonts w:ascii="Times New Roman" w:hAnsi="Times New Roman" w:cs="Times New Roman"/>
          <w:bCs/>
          <w:lang w:val="ro-RO"/>
        </w:rPr>
        <w:t>explicații</w:t>
      </w:r>
      <w:r w:rsidR="002922AD" w:rsidRPr="00FE62D9">
        <w:rPr>
          <w:rFonts w:ascii="Times New Roman" w:hAnsi="Times New Roman" w:cs="Times New Roman"/>
          <w:bCs/>
          <w:lang w:val="ro-RO"/>
        </w:rPr>
        <w:t xml:space="preserve">, </w:t>
      </w:r>
      <w:r w:rsidR="0001786B" w:rsidRPr="00FE62D9">
        <w:rPr>
          <w:rFonts w:ascii="Times New Roman" w:hAnsi="Times New Roman" w:cs="Times New Roman"/>
          <w:bCs/>
          <w:lang w:val="ro-RO"/>
        </w:rPr>
        <w:t>în termen de 10-15 zile lucrătoare de la evenimentul de consultare</w:t>
      </w:r>
      <w:r w:rsidR="002922AD" w:rsidRPr="00FE62D9">
        <w:rPr>
          <w:rFonts w:ascii="Times New Roman" w:hAnsi="Times New Roman" w:cs="Times New Roman"/>
          <w:bCs/>
          <w:lang w:val="ro-RO"/>
        </w:rPr>
        <w:t>,</w:t>
      </w:r>
      <w:r w:rsidR="00AA01F0" w:rsidRPr="00FE62D9">
        <w:rPr>
          <w:rFonts w:ascii="Times New Roman" w:hAnsi="Times New Roman" w:cs="Times New Roman"/>
          <w:bCs/>
          <w:lang w:val="ro-RO"/>
        </w:rPr>
        <w:t xml:space="preserve"> referitor la </w:t>
      </w:r>
      <w:r w:rsidR="006D52C6" w:rsidRPr="00FE62D9">
        <w:rPr>
          <w:rFonts w:ascii="Times New Roman" w:hAnsi="Times New Roman" w:cs="Times New Roman"/>
          <w:bCs/>
          <w:lang w:val="ro-RO"/>
        </w:rPr>
        <w:t xml:space="preserve">motivele </w:t>
      </w:r>
      <w:r w:rsidR="00A565CC" w:rsidRPr="00FE62D9">
        <w:rPr>
          <w:rFonts w:ascii="Times New Roman" w:hAnsi="Times New Roman" w:cs="Times New Roman"/>
          <w:bCs/>
          <w:lang w:val="ro-RO"/>
        </w:rPr>
        <w:t>din</w:t>
      </w:r>
      <w:r w:rsidR="006D52C6" w:rsidRPr="00FE62D9">
        <w:rPr>
          <w:rFonts w:ascii="Times New Roman" w:hAnsi="Times New Roman" w:cs="Times New Roman"/>
          <w:bCs/>
          <w:lang w:val="ro-RO"/>
        </w:rPr>
        <w:t xml:space="preserve"> care </w:t>
      </w:r>
      <w:r w:rsidR="00AA01F0" w:rsidRPr="00FE62D9">
        <w:rPr>
          <w:rFonts w:ascii="Times New Roman" w:hAnsi="Times New Roman" w:cs="Times New Roman"/>
          <w:bCs/>
          <w:lang w:val="ro-RO"/>
        </w:rPr>
        <w:t xml:space="preserve">acestea </w:t>
      </w:r>
      <w:r w:rsidR="006D52C6" w:rsidRPr="00FE62D9">
        <w:rPr>
          <w:rFonts w:ascii="Times New Roman" w:hAnsi="Times New Roman" w:cs="Times New Roman"/>
          <w:bCs/>
          <w:lang w:val="ro-RO"/>
        </w:rPr>
        <w:t xml:space="preserve">nu </w:t>
      </w:r>
      <w:r w:rsidR="00254A92" w:rsidRPr="00FE62D9">
        <w:rPr>
          <w:rFonts w:ascii="Times New Roman" w:hAnsi="Times New Roman" w:cs="Times New Roman"/>
          <w:bCs/>
          <w:lang w:val="ro-RO"/>
        </w:rPr>
        <w:t>au fost</w:t>
      </w:r>
      <w:r w:rsidR="002922AD" w:rsidRPr="00FE62D9">
        <w:rPr>
          <w:rFonts w:ascii="Times New Roman" w:hAnsi="Times New Roman" w:cs="Times New Roman"/>
          <w:bCs/>
          <w:lang w:val="ro-RO"/>
        </w:rPr>
        <w:t xml:space="preserve"> incluse</w:t>
      </w:r>
      <w:r w:rsidR="006D52C6" w:rsidRPr="00FE62D9">
        <w:rPr>
          <w:rFonts w:ascii="Times New Roman" w:hAnsi="Times New Roman" w:cs="Times New Roman"/>
          <w:bCs/>
          <w:lang w:val="ro-RO"/>
        </w:rPr>
        <w:t>.</w:t>
      </w:r>
      <w:r w:rsidR="000E0EF2" w:rsidRPr="00FE62D9">
        <w:rPr>
          <w:rFonts w:ascii="Times New Roman" w:hAnsi="Times New Roman" w:cs="Times New Roman"/>
          <w:bCs/>
          <w:lang w:val="ro-RO"/>
        </w:rPr>
        <w:t xml:space="preserve"> </w:t>
      </w:r>
      <w:r w:rsidR="00254A92" w:rsidRPr="00FE62D9">
        <w:rPr>
          <w:rFonts w:ascii="Times New Roman" w:hAnsi="Times New Roman" w:cs="Times New Roman"/>
          <w:bCs/>
          <w:lang w:val="ro-RO"/>
        </w:rPr>
        <w:t>Activitățile</w:t>
      </w:r>
      <w:r w:rsidR="002E68BF" w:rsidRPr="00FE62D9">
        <w:rPr>
          <w:rFonts w:ascii="Times New Roman" w:hAnsi="Times New Roman" w:cs="Times New Roman"/>
          <w:bCs/>
          <w:lang w:val="ro-RO"/>
        </w:rPr>
        <w:t xml:space="preserve"> de consultare vor fi extinse prin posibilitatea de a folosi feedback-ul online prin intermediul platformei.</w:t>
      </w:r>
    </w:p>
    <w:p w14:paraId="46E4B5C6" w14:textId="69C6727F" w:rsidR="00BA5845" w:rsidRPr="00FE62D9" w:rsidRDefault="00BA5845" w:rsidP="00BA5845">
      <w:pPr>
        <w:spacing w:line="240" w:lineRule="auto"/>
        <w:jc w:val="both"/>
        <w:rPr>
          <w:rFonts w:ascii="Times New Roman" w:hAnsi="Times New Roman" w:cs="Times New Roman"/>
          <w:bCs/>
          <w:lang w:val="ro-RO"/>
        </w:rPr>
      </w:pPr>
      <w:r w:rsidRPr="00FE62D9">
        <w:rPr>
          <w:rFonts w:ascii="Times New Roman" w:hAnsi="Times New Roman" w:cs="Times New Roman"/>
          <w:bCs/>
          <w:lang w:val="ro-RO"/>
        </w:rPr>
        <w:t xml:space="preserve"> </w:t>
      </w:r>
    </w:p>
    <w:p w14:paraId="7DDFCF1C" w14:textId="6E18ACC3" w:rsidR="00DF104F" w:rsidRPr="00FE62D9" w:rsidRDefault="00F1503A" w:rsidP="00DF104F">
      <w:pPr>
        <w:spacing w:line="240" w:lineRule="auto"/>
        <w:jc w:val="both"/>
        <w:rPr>
          <w:rFonts w:ascii="Times New Roman" w:eastAsiaTheme="minorEastAsia" w:hAnsi="Times New Roman" w:cs="Times New Roman"/>
          <w:lang w:val="ro-RO" w:eastAsia="ja-JP"/>
        </w:rPr>
      </w:pPr>
      <w:r w:rsidRPr="00FE62D9">
        <w:rPr>
          <w:rFonts w:ascii="Times New Roman" w:hAnsi="Times New Roman" w:cs="Times New Roman"/>
          <w:bCs/>
          <w:lang w:val="ro-RO"/>
        </w:rPr>
        <w:t>În contextul pandemiei COVID-19</w:t>
      </w:r>
      <w:r w:rsidR="002922AD" w:rsidRPr="00FE62D9">
        <w:rPr>
          <w:rFonts w:ascii="Times New Roman" w:hAnsi="Times New Roman" w:cs="Times New Roman"/>
          <w:bCs/>
          <w:lang w:val="ro-RO"/>
        </w:rPr>
        <w:t>,</w:t>
      </w:r>
      <w:r w:rsidRPr="00FE62D9">
        <w:rPr>
          <w:rFonts w:ascii="Times New Roman" w:hAnsi="Times New Roman" w:cs="Times New Roman"/>
          <w:bCs/>
          <w:lang w:val="ro-RO"/>
        </w:rPr>
        <w:t xml:space="preserve"> întâlnirile </w:t>
      </w:r>
      <w:r w:rsidR="00254A92" w:rsidRPr="00FE62D9">
        <w:rPr>
          <w:rFonts w:ascii="Times New Roman" w:hAnsi="Times New Roman" w:cs="Times New Roman"/>
          <w:bCs/>
          <w:lang w:val="ro-RO"/>
        </w:rPr>
        <w:t>„</w:t>
      </w:r>
      <w:r w:rsidRPr="00FE62D9">
        <w:rPr>
          <w:rFonts w:ascii="Times New Roman" w:hAnsi="Times New Roman" w:cs="Times New Roman"/>
          <w:bCs/>
          <w:lang w:val="ro-RO"/>
        </w:rPr>
        <w:t>față în față</w:t>
      </w:r>
      <w:r w:rsidR="00254A92" w:rsidRPr="00FE62D9">
        <w:rPr>
          <w:rFonts w:ascii="Times New Roman" w:hAnsi="Times New Roman" w:cs="Times New Roman"/>
          <w:bCs/>
          <w:lang w:val="ro-RO"/>
        </w:rPr>
        <w:t>”</w:t>
      </w:r>
      <w:r w:rsidRPr="00FE62D9">
        <w:rPr>
          <w:rFonts w:ascii="Times New Roman" w:hAnsi="Times New Roman" w:cs="Times New Roman"/>
          <w:bCs/>
          <w:lang w:val="ro-RO"/>
        </w:rPr>
        <w:t xml:space="preserve"> vor fi înlocuite cu </w:t>
      </w:r>
      <w:r w:rsidR="00254A92" w:rsidRPr="00FE62D9">
        <w:rPr>
          <w:rFonts w:ascii="Times New Roman" w:hAnsi="Times New Roman" w:cs="Times New Roman"/>
          <w:bCs/>
          <w:lang w:val="ro-RO"/>
        </w:rPr>
        <w:t xml:space="preserve">metode </w:t>
      </w:r>
      <w:r w:rsidRPr="00FE62D9">
        <w:rPr>
          <w:rFonts w:ascii="Times New Roman" w:hAnsi="Times New Roman" w:cs="Times New Roman"/>
          <w:bCs/>
          <w:lang w:val="ro-RO"/>
        </w:rPr>
        <w:t xml:space="preserve">on-line/ virtuale (sau </w:t>
      </w:r>
      <w:r w:rsidR="00254A92" w:rsidRPr="00FE62D9">
        <w:rPr>
          <w:rFonts w:ascii="Times New Roman" w:hAnsi="Times New Roman" w:cs="Times New Roman"/>
          <w:bCs/>
          <w:lang w:val="ro-RO"/>
        </w:rPr>
        <w:t xml:space="preserve">adaptate </w:t>
      </w:r>
      <w:r w:rsidRPr="00FE62D9">
        <w:rPr>
          <w:rFonts w:ascii="Times New Roman" w:hAnsi="Times New Roman" w:cs="Times New Roman"/>
          <w:bCs/>
          <w:lang w:val="ro-RO"/>
        </w:rPr>
        <w:t xml:space="preserve">pentru </w:t>
      </w:r>
      <w:r w:rsidR="00254A92" w:rsidRPr="00FE62D9">
        <w:rPr>
          <w:rFonts w:ascii="Times New Roman" w:hAnsi="Times New Roman" w:cs="Times New Roman"/>
          <w:bCs/>
          <w:lang w:val="ro-RO"/>
        </w:rPr>
        <w:t xml:space="preserve">a </w:t>
      </w:r>
      <w:r w:rsidR="00C44737" w:rsidRPr="00FE62D9">
        <w:rPr>
          <w:rFonts w:ascii="Times New Roman" w:hAnsi="Times New Roman" w:cs="Times New Roman"/>
          <w:bCs/>
          <w:lang w:val="ro-RO"/>
        </w:rPr>
        <w:t xml:space="preserve">corespunde </w:t>
      </w:r>
      <w:r w:rsidR="005D7122" w:rsidRPr="00FE62D9">
        <w:rPr>
          <w:rFonts w:ascii="Times New Roman" w:hAnsi="Times New Roman" w:cs="Times New Roman"/>
          <w:bCs/>
          <w:lang w:val="ro-RO"/>
        </w:rPr>
        <w:t xml:space="preserve">cu </w:t>
      </w:r>
      <w:r w:rsidRPr="00FE62D9">
        <w:rPr>
          <w:rFonts w:ascii="Times New Roman" w:hAnsi="Times New Roman" w:cs="Times New Roman"/>
          <w:bCs/>
          <w:lang w:val="ro-RO"/>
        </w:rPr>
        <w:t xml:space="preserve">protocoalele de siguranță COVID-19) </w:t>
      </w:r>
      <w:r w:rsidR="00CF1B86" w:rsidRPr="00FE62D9">
        <w:rPr>
          <w:rFonts w:ascii="Times New Roman" w:hAnsi="Times New Roman" w:cs="Times New Roman"/>
          <w:bCs/>
          <w:lang w:val="ro-RO"/>
        </w:rPr>
        <w:t xml:space="preserve">Platforma online va oferi o abordare </w:t>
      </w:r>
      <w:r w:rsidR="00254A92" w:rsidRPr="00FE62D9">
        <w:rPr>
          <w:rFonts w:ascii="Times New Roman" w:hAnsi="Times New Roman" w:cs="Times New Roman"/>
          <w:bCs/>
          <w:lang w:val="ro-RO"/>
        </w:rPr>
        <w:t xml:space="preserve">complexă </w:t>
      </w:r>
      <w:r w:rsidR="00CF1B86" w:rsidRPr="00FE62D9">
        <w:rPr>
          <w:rFonts w:ascii="Times New Roman" w:hAnsi="Times New Roman" w:cs="Times New Roman"/>
          <w:bCs/>
          <w:lang w:val="ro-RO"/>
        </w:rPr>
        <w:t>pentru implementarea activităților de implicare a cetățenilor - având în vedere provocările COVID-19</w:t>
      </w:r>
      <w:r w:rsidR="002922AD" w:rsidRPr="00FE62D9">
        <w:rPr>
          <w:rFonts w:ascii="Times New Roman" w:hAnsi="Times New Roman" w:cs="Times New Roman"/>
          <w:bCs/>
          <w:lang w:val="ro-RO"/>
        </w:rPr>
        <w:t xml:space="preserve"> </w:t>
      </w:r>
      <w:r w:rsidR="00254A92" w:rsidRPr="00FE62D9">
        <w:rPr>
          <w:rFonts w:ascii="Times New Roman" w:hAnsi="Times New Roman" w:cs="Times New Roman"/>
          <w:bCs/>
          <w:lang w:val="ro-RO"/>
        </w:rPr>
        <w:t xml:space="preserve">și respectarea </w:t>
      </w:r>
      <w:r w:rsidR="00156D85" w:rsidRPr="00FE62D9">
        <w:rPr>
          <w:rFonts w:ascii="Times New Roman" w:hAnsi="Times New Roman" w:cs="Times New Roman"/>
          <w:bCs/>
          <w:lang w:val="ro-RO"/>
        </w:rPr>
        <w:t xml:space="preserve">măsurilor de </w:t>
      </w:r>
      <w:r w:rsidR="00254A92" w:rsidRPr="00FE62D9">
        <w:rPr>
          <w:rFonts w:ascii="Times New Roman" w:hAnsi="Times New Roman" w:cs="Times New Roman"/>
          <w:bCs/>
          <w:lang w:val="ro-RO"/>
        </w:rPr>
        <w:t>distanț</w:t>
      </w:r>
      <w:r w:rsidR="00156D85" w:rsidRPr="00FE62D9">
        <w:rPr>
          <w:rFonts w:ascii="Times New Roman" w:hAnsi="Times New Roman" w:cs="Times New Roman"/>
          <w:bCs/>
          <w:lang w:val="ro-RO"/>
        </w:rPr>
        <w:t>are</w:t>
      </w:r>
      <w:r w:rsidR="00254A92" w:rsidRPr="00FE62D9">
        <w:rPr>
          <w:rFonts w:ascii="Times New Roman" w:hAnsi="Times New Roman" w:cs="Times New Roman"/>
          <w:bCs/>
          <w:lang w:val="ro-RO"/>
        </w:rPr>
        <w:t xml:space="preserve"> </w:t>
      </w:r>
      <w:r w:rsidR="00156D85" w:rsidRPr="00FE62D9">
        <w:rPr>
          <w:rFonts w:ascii="Times New Roman" w:hAnsi="Times New Roman" w:cs="Times New Roman"/>
          <w:bCs/>
          <w:lang w:val="ro-RO"/>
        </w:rPr>
        <w:t>fizică</w:t>
      </w:r>
      <w:r w:rsidR="00CF1B86" w:rsidRPr="00FE62D9">
        <w:rPr>
          <w:rFonts w:ascii="Times New Roman" w:hAnsi="Times New Roman" w:cs="Times New Roman"/>
          <w:bCs/>
          <w:lang w:val="ro-RO"/>
        </w:rPr>
        <w:t>.</w:t>
      </w:r>
      <w:r w:rsidR="000144A0" w:rsidRPr="00FE62D9">
        <w:rPr>
          <w:rFonts w:ascii="Times New Roman" w:hAnsi="Times New Roman" w:cs="Times New Roman"/>
          <w:bCs/>
          <w:lang w:val="ro-RO"/>
        </w:rPr>
        <w:t xml:space="preserve"> Planul de</w:t>
      </w:r>
      <w:r w:rsidR="00156D85" w:rsidRPr="00FE62D9">
        <w:rPr>
          <w:rFonts w:ascii="Times New Roman" w:hAnsi="Times New Roman" w:cs="Times New Roman"/>
          <w:bCs/>
          <w:lang w:val="ro-RO"/>
        </w:rPr>
        <w:t xml:space="preserve"> diseminare </w:t>
      </w:r>
      <w:r w:rsidR="000144A0" w:rsidRPr="00FE62D9">
        <w:rPr>
          <w:rFonts w:ascii="Times New Roman" w:hAnsi="Times New Roman" w:cs="Times New Roman"/>
          <w:bCs/>
          <w:lang w:val="ro-RO"/>
        </w:rPr>
        <w:t>a informațiilor va fi actualizat în concordanță cu situați</w:t>
      </w:r>
      <w:r w:rsidR="004A72AF" w:rsidRPr="00FE62D9">
        <w:rPr>
          <w:rFonts w:ascii="Times New Roman" w:hAnsi="Times New Roman" w:cs="Times New Roman"/>
          <w:bCs/>
          <w:lang w:val="ro-RO"/>
        </w:rPr>
        <w:t xml:space="preserve">a </w:t>
      </w:r>
      <w:r w:rsidR="000144A0" w:rsidRPr="00FE62D9">
        <w:rPr>
          <w:rFonts w:ascii="Times New Roman" w:hAnsi="Times New Roman" w:cs="Times New Roman"/>
          <w:bCs/>
          <w:lang w:val="ro-RO"/>
        </w:rPr>
        <w:t xml:space="preserve">din țară și nevoile </w:t>
      </w:r>
      <w:r w:rsidR="004D7BA2" w:rsidRPr="00FE62D9">
        <w:rPr>
          <w:rFonts w:ascii="Times New Roman" w:hAnsi="Times New Roman" w:cs="Times New Roman"/>
          <w:bCs/>
          <w:lang w:val="ro-RO"/>
        </w:rPr>
        <w:t>părților afectate de proiect (</w:t>
      </w:r>
      <w:r w:rsidR="000144A0" w:rsidRPr="00FE62D9">
        <w:rPr>
          <w:rFonts w:ascii="Times New Roman" w:hAnsi="Times New Roman" w:cs="Times New Roman"/>
          <w:bCs/>
          <w:lang w:val="ro-RO"/>
        </w:rPr>
        <w:t>PAP</w:t>
      </w:r>
      <w:r w:rsidR="004D7BA2" w:rsidRPr="00FE62D9">
        <w:rPr>
          <w:rFonts w:ascii="Times New Roman" w:hAnsi="Times New Roman" w:cs="Times New Roman"/>
          <w:bCs/>
          <w:lang w:val="ro-RO"/>
        </w:rPr>
        <w:t>)</w:t>
      </w:r>
      <w:r w:rsidR="000144A0" w:rsidRPr="00FE62D9">
        <w:rPr>
          <w:rFonts w:ascii="Times New Roman" w:hAnsi="Times New Roman" w:cs="Times New Roman"/>
          <w:bCs/>
          <w:lang w:val="ro-RO"/>
        </w:rPr>
        <w:t xml:space="preserve">. Conform </w:t>
      </w:r>
      <w:r w:rsidR="004D7BA2" w:rsidRPr="00FE62D9">
        <w:rPr>
          <w:rFonts w:ascii="Times New Roman" w:hAnsi="Times New Roman" w:cs="Times New Roman"/>
          <w:bCs/>
          <w:lang w:val="ro-RO"/>
        </w:rPr>
        <w:t xml:space="preserve">evoluției situației </w:t>
      </w:r>
      <w:r w:rsidR="000144A0" w:rsidRPr="00FE62D9">
        <w:rPr>
          <w:rFonts w:ascii="Times New Roman" w:hAnsi="Times New Roman" w:cs="Times New Roman"/>
          <w:bCs/>
          <w:lang w:val="ro-RO"/>
        </w:rPr>
        <w:t>pandemi</w:t>
      </w:r>
      <w:r w:rsidR="004D7BA2" w:rsidRPr="00FE62D9">
        <w:rPr>
          <w:rFonts w:ascii="Times New Roman" w:hAnsi="Times New Roman" w:cs="Times New Roman"/>
          <w:bCs/>
          <w:lang w:val="ro-RO"/>
        </w:rPr>
        <w:t>ce</w:t>
      </w:r>
      <w:r w:rsidR="000144A0" w:rsidRPr="00FE62D9">
        <w:rPr>
          <w:rFonts w:ascii="Times New Roman" w:hAnsi="Times New Roman" w:cs="Times New Roman"/>
          <w:bCs/>
          <w:lang w:val="ro-RO"/>
        </w:rPr>
        <w:t xml:space="preserve"> COVID-19 din Moldova, echipa Proiectului va decide </w:t>
      </w:r>
      <w:r w:rsidR="00BF1209" w:rsidRPr="00FE62D9">
        <w:rPr>
          <w:rFonts w:ascii="Times New Roman" w:hAnsi="Times New Roman" w:cs="Times New Roman"/>
          <w:bCs/>
          <w:lang w:val="ro-RO"/>
        </w:rPr>
        <w:t xml:space="preserve">asupra </w:t>
      </w:r>
      <w:r w:rsidR="000144A0" w:rsidRPr="00FE62D9">
        <w:rPr>
          <w:rFonts w:ascii="Times New Roman" w:hAnsi="Times New Roman" w:cs="Times New Roman"/>
          <w:bCs/>
          <w:lang w:val="ro-RO"/>
        </w:rPr>
        <w:t>metod</w:t>
      </w:r>
      <w:r w:rsidR="00B04475" w:rsidRPr="00FE62D9">
        <w:rPr>
          <w:rFonts w:ascii="Times New Roman" w:hAnsi="Times New Roman" w:cs="Times New Roman"/>
          <w:bCs/>
          <w:lang w:val="ro-RO"/>
        </w:rPr>
        <w:t>elor</w:t>
      </w:r>
      <w:r w:rsidR="000144A0" w:rsidRPr="00FE62D9">
        <w:rPr>
          <w:rFonts w:ascii="Times New Roman" w:hAnsi="Times New Roman" w:cs="Times New Roman"/>
          <w:bCs/>
          <w:lang w:val="ro-RO"/>
        </w:rPr>
        <w:t xml:space="preserve"> și instrumente</w:t>
      </w:r>
      <w:r w:rsidR="00BF1209" w:rsidRPr="00FE62D9">
        <w:rPr>
          <w:rFonts w:ascii="Times New Roman" w:hAnsi="Times New Roman" w:cs="Times New Roman"/>
          <w:bCs/>
          <w:lang w:val="ro-RO"/>
        </w:rPr>
        <w:t>lor optime</w:t>
      </w:r>
      <w:r w:rsidR="000144A0" w:rsidRPr="00FE62D9">
        <w:rPr>
          <w:rFonts w:ascii="Times New Roman" w:hAnsi="Times New Roman" w:cs="Times New Roman"/>
          <w:bCs/>
          <w:lang w:val="ro-RO"/>
        </w:rPr>
        <w:t xml:space="preserve"> pentru a informa, consulta sau colabora cu diferi</w:t>
      </w:r>
      <w:r w:rsidR="00863B84" w:rsidRPr="00FE62D9">
        <w:rPr>
          <w:rFonts w:ascii="Times New Roman" w:hAnsi="Times New Roman" w:cs="Times New Roman"/>
          <w:bCs/>
          <w:lang w:val="ro-RO"/>
        </w:rPr>
        <w:t>t</w:t>
      </w:r>
      <w:r w:rsidR="00B04475" w:rsidRPr="00FE62D9">
        <w:rPr>
          <w:rFonts w:ascii="Times New Roman" w:hAnsi="Times New Roman" w:cs="Times New Roman"/>
          <w:bCs/>
          <w:lang w:val="ro-RO"/>
        </w:rPr>
        <w:t>e</w:t>
      </w:r>
      <w:r w:rsidR="000144A0" w:rsidRPr="00FE62D9">
        <w:rPr>
          <w:rFonts w:ascii="Times New Roman" w:hAnsi="Times New Roman" w:cs="Times New Roman"/>
          <w:bCs/>
          <w:lang w:val="ro-RO"/>
        </w:rPr>
        <w:t xml:space="preserve"> </w:t>
      </w:r>
      <w:r w:rsidR="00863B84" w:rsidRPr="00FE62D9">
        <w:rPr>
          <w:rFonts w:ascii="Times New Roman" w:hAnsi="Times New Roman" w:cs="Times New Roman"/>
          <w:bCs/>
          <w:lang w:val="ro-RO"/>
        </w:rPr>
        <w:t>părți interesate</w:t>
      </w:r>
      <w:r w:rsidR="000144A0" w:rsidRPr="00FE62D9">
        <w:rPr>
          <w:rFonts w:ascii="Times New Roman" w:hAnsi="Times New Roman" w:cs="Times New Roman"/>
          <w:bCs/>
          <w:lang w:val="ro-RO"/>
        </w:rPr>
        <w:t>.</w:t>
      </w:r>
      <w:r w:rsidR="00340C83" w:rsidRPr="00FE62D9">
        <w:rPr>
          <w:rFonts w:ascii="Times New Roman" w:hAnsi="Times New Roman" w:cs="Times New Roman"/>
          <w:lang w:val="ro-RO"/>
        </w:rPr>
        <w:t xml:space="preserve"> </w:t>
      </w:r>
      <w:r w:rsidR="00901E7C" w:rsidRPr="00FE62D9">
        <w:rPr>
          <w:rFonts w:ascii="Times New Roman" w:hAnsi="Times New Roman" w:cs="Times New Roman"/>
          <w:bCs/>
          <w:lang w:val="ro-RO"/>
        </w:rPr>
        <w:t>Cu scopul de</w:t>
      </w:r>
      <w:r w:rsidR="00563C90" w:rsidRPr="00FE62D9">
        <w:rPr>
          <w:rFonts w:ascii="Times New Roman" w:hAnsi="Times New Roman" w:cs="Times New Roman"/>
          <w:bCs/>
          <w:lang w:val="ro-RO"/>
        </w:rPr>
        <w:t xml:space="preserve"> a</w:t>
      </w:r>
      <w:r w:rsidR="00563C90" w:rsidRPr="00FE62D9">
        <w:rPr>
          <w:rFonts w:ascii="Times New Roman" w:hAnsi="Times New Roman" w:cs="Times New Roman"/>
          <w:lang w:val="ro-RO"/>
        </w:rPr>
        <w:t xml:space="preserve"> </w:t>
      </w:r>
      <w:r w:rsidR="00901E7C" w:rsidRPr="00FE62D9">
        <w:rPr>
          <w:rFonts w:ascii="Times New Roman" w:hAnsi="Times New Roman" w:cs="Times New Roman"/>
          <w:bCs/>
          <w:lang w:val="ro-RO"/>
        </w:rPr>
        <w:t xml:space="preserve">asigura </w:t>
      </w:r>
      <w:r w:rsidR="00563C90" w:rsidRPr="00FE62D9">
        <w:rPr>
          <w:rFonts w:ascii="Times New Roman" w:hAnsi="Times New Roman" w:cs="Times New Roman"/>
          <w:bCs/>
          <w:lang w:val="ro-RO"/>
        </w:rPr>
        <w:t xml:space="preserve">procesul de </w:t>
      </w:r>
      <w:r w:rsidR="00901E7C" w:rsidRPr="00FE62D9">
        <w:rPr>
          <w:rFonts w:ascii="Times New Roman" w:hAnsi="Times New Roman" w:cs="Times New Roman"/>
          <w:bCs/>
          <w:lang w:val="ro-RO"/>
        </w:rPr>
        <w:t xml:space="preserve">implicare în mod corespunzător și sigur </w:t>
      </w:r>
      <w:r w:rsidR="004E5165" w:rsidRPr="00FE62D9">
        <w:rPr>
          <w:rFonts w:ascii="Times New Roman" w:hAnsi="Times New Roman" w:cs="Times New Roman"/>
          <w:bCs/>
          <w:lang w:val="ro-RO"/>
        </w:rPr>
        <w:t>ar trebui luate în considerare a</w:t>
      </w:r>
      <w:r w:rsidR="00340C83" w:rsidRPr="00FE62D9">
        <w:rPr>
          <w:rFonts w:ascii="Times New Roman" w:hAnsi="Times New Roman" w:cs="Times New Roman"/>
          <w:bCs/>
          <w:lang w:val="ro-RO"/>
        </w:rPr>
        <w:t>ranjamente alternative</w:t>
      </w:r>
      <w:r w:rsidR="001C2BE3" w:rsidRPr="00FE62D9">
        <w:rPr>
          <w:rFonts w:ascii="Times New Roman" w:hAnsi="Times New Roman" w:cs="Times New Roman"/>
          <w:bCs/>
          <w:lang w:val="ro-RO"/>
        </w:rPr>
        <w:t>,</w:t>
      </w:r>
      <w:r w:rsidR="00340C83" w:rsidRPr="00FE62D9">
        <w:rPr>
          <w:rFonts w:ascii="Times New Roman" w:hAnsi="Times New Roman" w:cs="Times New Roman"/>
          <w:bCs/>
          <w:lang w:val="ro-RO"/>
        </w:rPr>
        <w:t xml:space="preserve"> până la ridicarea restricțiilor legate de Covid-19. Prin urmare, abordările de implicare trebuie să fie adaptate pentru a se conforma restricțiilor locale și să fie flexibil</w:t>
      </w:r>
      <w:r w:rsidR="004A72AF" w:rsidRPr="00FE62D9">
        <w:rPr>
          <w:rFonts w:ascii="Times New Roman" w:hAnsi="Times New Roman" w:cs="Times New Roman"/>
          <w:bCs/>
          <w:lang w:val="ro-RO"/>
        </w:rPr>
        <w:t xml:space="preserve">e în cazul </w:t>
      </w:r>
      <w:r w:rsidR="00340C83" w:rsidRPr="00FE62D9">
        <w:rPr>
          <w:rFonts w:ascii="Times New Roman" w:hAnsi="Times New Roman" w:cs="Times New Roman"/>
          <w:bCs/>
          <w:lang w:val="ro-RO"/>
        </w:rPr>
        <w:t>modificărilor acestor restricții.</w:t>
      </w:r>
    </w:p>
    <w:p w14:paraId="4F1E457F" w14:textId="4DA31C76" w:rsidR="00BA5845" w:rsidRPr="00FE62D9" w:rsidRDefault="00BA5845" w:rsidP="008B63AC">
      <w:pPr>
        <w:spacing w:line="240" w:lineRule="auto"/>
        <w:jc w:val="both"/>
        <w:rPr>
          <w:rFonts w:ascii="Times New Roman" w:hAnsi="Times New Roman" w:cs="Times New Roman"/>
          <w:bCs/>
          <w:lang w:val="ro-RO"/>
        </w:rPr>
      </w:pPr>
    </w:p>
    <w:p w14:paraId="01C6BD07" w14:textId="77777777" w:rsidR="007E1D3E" w:rsidRPr="00FE62D9" w:rsidRDefault="007E1D3E" w:rsidP="00BA5845">
      <w:pPr>
        <w:autoSpaceDE w:val="0"/>
        <w:autoSpaceDN w:val="0"/>
        <w:adjustRightInd w:val="0"/>
        <w:spacing w:line="240" w:lineRule="auto"/>
        <w:jc w:val="both"/>
        <w:rPr>
          <w:rFonts w:ascii="Times New Roman" w:eastAsia="Calibri" w:hAnsi="Times New Roman" w:cs="Times New Roman"/>
          <w:noProof/>
          <w:color w:val="1F497D"/>
          <w:sz w:val="24"/>
          <w:szCs w:val="24"/>
          <w:lang w:val="ro-RO"/>
        </w:rPr>
      </w:pPr>
      <w:bookmarkStart w:id="11" w:name="_Hlk26184736"/>
      <w:r w:rsidRPr="00FE62D9">
        <w:rPr>
          <w:rFonts w:ascii="Times New Roman" w:eastAsia="Calibri" w:hAnsi="Times New Roman" w:cs="Times New Roman"/>
          <w:noProof/>
          <w:color w:val="1F497D"/>
          <w:sz w:val="24"/>
          <w:szCs w:val="24"/>
          <w:lang w:val="ro-RO"/>
        </w:rPr>
        <w:t xml:space="preserve">Mecanismul de Soluționare a Reclamațiilor </w:t>
      </w:r>
    </w:p>
    <w:p w14:paraId="191A4DC6" w14:textId="77777777" w:rsidR="007E1D3E" w:rsidRPr="00FE62D9" w:rsidRDefault="007E1D3E" w:rsidP="00BA5845">
      <w:pPr>
        <w:autoSpaceDE w:val="0"/>
        <w:autoSpaceDN w:val="0"/>
        <w:adjustRightInd w:val="0"/>
        <w:spacing w:line="240" w:lineRule="auto"/>
        <w:jc w:val="both"/>
        <w:rPr>
          <w:rFonts w:ascii="Times New Roman" w:eastAsia="Calibri" w:hAnsi="Times New Roman" w:cs="Times New Roman"/>
          <w:noProof/>
          <w:color w:val="1F497D"/>
          <w:sz w:val="24"/>
          <w:szCs w:val="24"/>
          <w:lang w:val="ro-RO"/>
        </w:rPr>
      </w:pPr>
    </w:p>
    <w:p w14:paraId="67E42CC0" w14:textId="52179834" w:rsidR="004A4F21" w:rsidRPr="00FE62D9" w:rsidRDefault="004A4F21" w:rsidP="00FF09EF">
      <w:pPr>
        <w:autoSpaceDE w:val="0"/>
        <w:autoSpaceDN w:val="0"/>
        <w:adjustRightInd w:val="0"/>
        <w:spacing w:after="240" w:line="240" w:lineRule="auto"/>
        <w:jc w:val="both"/>
        <w:rPr>
          <w:rFonts w:ascii="Times New Roman" w:eastAsia="Calibri" w:hAnsi="Times New Roman" w:cs="Times New Roman"/>
          <w:lang w:val="ro-RO"/>
        </w:rPr>
      </w:pPr>
      <w:r w:rsidRPr="00FE62D9">
        <w:rPr>
          <w:rFonts w:ascii="Times New Roman" w:eastAsia="Calibri" w:hAnsi="Times New Roman" w:cs="Times New Roman"/>
          <w:lang w:val="ro-RO"/>
        </w:rPr>
        <w:t>Abordarea rec</w:t>
      </w:r>
      <w:r w:rsidR="00105CDA" w:rsidRPr="00FE62D9">
        <w:rPr>
          <w:rFonts w:ascii="Times New Roman" w:eastAsia="Calibri" w:hAnsi="Times New Roman" w:cs="Times New Roman"/>
          <w:lang w:val="ro-RO"/>
        </w:rPr>
        <w:t>lamațiilor înaintate</w:t>
      </w:r>
      <w:r w:rsidRPr="00FE62D9">
        <w:rPr>
          <w:rFonts w:ascii="Times New Roman" w:eastAsia="Calibri" w:hAnsi="Times New Roman" w:cs="Times New Roman"/>
          <w:lang w:val="ro-RO"/>
        </w:rPr>
        <w:t xml:space="preserve"> de persoanele afectate de proiectele finanțate de Banca Mondială este o componentă importantă a gestionării riscurilor proiectului și a </w:t>
      </w:r>
      <w:r w:rsidR="002922AD" w:rsidRPr="00FE62D9">
        <w:rPr>
          <w:rFonts w:ascii="Times New Roman" w:eastAsia="Calibri" w:hAnsi="Times New Roman" w:cs="Times New Roman"/>
          <w:lang w:val="ro-RO"/>
        </w:rPr>
        <w:t xml:space="preserve">implementării </w:t>
      </w:r>
      <w:r w:rsidRPr="00FE62D9">
        <w:rPr>
          <w:rFonts w:ascii="Times New Roman" w:eastAsia="Calibri" w:hAnsi="Times New Roman" w:cs="Times New Roman"/>
          <w:lang w:val="ro-RO"/>
        </w:rPr>
        <w:t>strategiilor de atenuare</w:t>
      </w:r>
      <w:r w:rsidR="004A72AF" w:rsidRPr="00FE62D9">
        <w:rPr>
          <w:rFonts w:ascii="Times New Roman" w:eastAsia="Calibri" w:hAnsi="Times New Roman" w:cs="Times New Roman"/>
          <w:lang w:val="ro-RO"/>
        </w:rPr>
        <w:t xml:space="preserve"> a acestora</w:t>
      </w:r>
      <w:r w:rsidRPr="00FE62D9">
        <w:rPr>
          <w:rFonts w:ascii="Times New Roman" w:eastAsia="Calibri" w:hAnsi="Times New Roman" w:cs="Times New Roman"/>
          <w:lang w:val="ro-RO"/>
        </w:rPr>
        <w:t>.</w:t>
      </w:r>
      <w:r w:rsidR="00977F1B" w:rsidRPr="00FE62D9">
        <w:rPr>
          <w:rFonts w:ascii="Times New Roman" w:hAnsi="Times New Roman" w:cs="Times New Roman"/>
          <w:lang w:val="ro-RO"/>
        </w:rPr>
        <w:t xml:space="preserve"> </w:t>
      </w:r>
      <w:r w:rsidR="00977F1B" w:rsidRPr="00FE62D9">
        <w:rPr>
          <w:rFonts w:ascii="Times New Roman" w:eastAsia="Calibri" w:hAnsi="Times New Roman" w:cs="Times New Roman"/>
          <w:lang w:val="ro-RO"/>
        </w:rPr>
        <w:t>GRM poate servi drept instrument eficient pentru identificarea timpurie, evaluarea și soluționarea nemulțumirilor și, prin urmare, pentru consolidarea responsabilității față de beneficiari.</w:t>
      </w:r>
      <w:r w:rsidR="006B088E" w:rsidRPr="00FE62D9">
        <w:rPr>
          <w:rFonts w:ascii="Times New Roman" w:hAnsi="Times New Roman" w:cs="Times New Roman"/>
          <w:lang w:val="ro-RO"/>
        </w:rPr>
        <w:t xml:space="preserve"> </w:t>
      </w:r>
      <w:r w:rsidR="006B088E" w:rsidRPr="00FE62D9">
        <w:rPr>
          <w:rFonts w:ascii="Times New Roman" w:eastAsia="Calibri" w:hAnsi="Times New Roman" w:cs="Times New Roman"/>
          <w:lang w:val="ro-RO"/>
        </w:rPr>
        <w:t>GRM este un mecanism important de feedback care poate îmbunătăți impactul proiectului și poate răspunde</w:t>
      </w:r>
      <w:r w:rsidR="004A72AF" w:rsidRPr="00FE62D9">
        <w:rPr>
          <w:rFonts w:ascii="Times New Roman" w:eastAsia="Calibri" w:hAnsi="Times New Roman" w:cs="Times New Roman"/>
          <w:lang w:val="ro-RO"/>
        </w:rPr>
        <w:t>, în timp util</w:t>
      </w:r>
      <w:r w:rsidR="002922AD" w:rsidRPr="00FE62D9">
        <w:rPr>
          <w:rFonts w:ascii="Times New Roman" w:eastAsia="Calibri" w:hAnsi="Times New Roman" w:cs="Times New Roman"/>
          <w:lang w:val="ro-RO"/>
        </w:rPr>
        <w:t>,</w:t>
      </w:r>
      <w:r w:rsidR="004A72AF" w:rsidRPr="00FE62D9">
        <w:rPr>
          <w:rFonts w:ascii="Times New Roman" w:eastAsia="Calibri" w:hAnsi="Times New Roman" w:cs="Times New Roman"/>
          <w:lang w:val="ro-RO"/>
        </w:rPr>
        <w:t xml:space="preserve"> </w:t>
      </w:r>
      <w:r w:rsidR="006B088E" w:rsidRPr="00FE62D9">
        <w:rPr>
          <w:rFonts w:ascii="Times New Roman" w:eastAsia="Calibri" w:hAnsi="Times New Roman" w:cs="Times New Roman"/>
          <w:lang w:val="ro-RO"/>
        </w:rPr>
        <w:t xml:space="preserve">la preocupările și </w:t>
      </w:r>
      <w:r w:rsidR="009424EE" w:rsidRPr="00FE62D9">
        <w:rPr>
          <w:rFonts w:ascii="Times New Roman" w:eastAsia="Calibri" w:hAnsi="Times New Roman" w:cs="Times New Roman"/>
          <w:lang w:val="ro-RO"/>
        </w:rPr>
        <w:t>reclamațiile</w:t>
      </w:r>
      <w:r w:rsidR="006B088E" w:rsidRPr="00FE62D9">
        <w:rPr>
          <w:rFonts w:ascii="Times New Roman" w:eastAsia="Calibri" w:hAnsi="Times New Roman" w:cs="Times New Roman"/>
          <w:lang w:val="ro-RO"/>
        </w:rPr>
        <w:t xml:space="preserve"> părților afectate de proiect </w:t>
      </w:r>
      <w:r w:rsidR="004A72AF" w:rsidRPr="00FE62D9">
        <w:rPr>
          <w:rFonts w:ascii="Times New Roman" w:eastAsia="Calibri" w:hAnsi="Times New Roman" w:cs="Times New Roman"/>
          <w:lang w:val="ro-RO"/>
        </w:rPr>
        <w:t xml:space="preserve">privind </w:t>
      </w:r>
      <w:r w:rsidR="009424EE" w:rsidRPr="00FE62D9">
        <w:rPr>
          <w:rFonts w:ascii="Times New Roman" w:eastAsia="Calibri" w:hAnsi="Times New Roman" w:cs="Times New Roman"/>
          <w:lang w:val="ro-RO"/>
        </w:rPr>
        <w:t xml:space="preserve">aspectele </w:t>
      </w:r>
      <w:r w:rsidR="006B088E" w:rsidRPr="00FE62D9">
        <w:rPr>
          <w:rFonts w:ascii="Times New Roman" w:eastAsia="Calibri" w:hAnsi="Times New Roman" w:cs="Times New Roman"/>
          <w:lang w:val="ro-RO"/>
        </w:rPr>
        <w:t xml:space="preserve">de mediu și </w:t>
      </w:r>
      <w:r w:rsidR="004A72AF" w:rsidRPr="00FE62D9">
        <w:rPr>
          <w:rFonts w:ascii="Times New Roman" w:eastAsia="Calibri" w:hAnsi="Times New Roman" w:cs="Times New Roman"/>
          <w:lang w:val="ro-RO"/>
        </w:rPr>
        <w:t xml:space="preserve">cele </w:t>
      </w:r>
      <w:r w:rsidR="006B088E" w:rsidRPr="00FE62D9">
        <w:rPr>
          <w:rFonts w:ascii="Times New Roman" w:eastAsia="Calibri" w:hAnsi="Times New Roman" w:cs="Times New Roman"/>
          <w:lang w:val="ro-RO"/>
        </w:rPr>
        <w:t>social</w:t>
      </w:r>
      <w:r w:rsidR="009424EE" w:rsidRPr="00FE62D9">
        <w:rPr>
          <w:rFonts w:ascii="Times New Roman" w:eastAsia="Calibri" w:hAnsi="Times New Roman" w:cs="Times New Roman"/>
          <w:lang w:val="ro-RO"/>
        </w:rPr>
        <w:t>e</w:t>
      </w:r>
      <w:r w:rsidR="006B088E" w:rsidRPr="00FE62D9">
        <w:rPr>
          <w:rFonts w:ascii="Times New Roman" w:eastAsia="Calibri" w:hAnsi="Times New Roman" w:cs="Times New Roman"/>
          <w:lang w:val="ro-RO"/>
        </w:rPr>
        <w:t xml:space="preserve">. </w:t>
      </w:r>
      <w:r w:rsidR="00D2135E" w:rsidRPr="00FE62D9">
        <w:rPr>
          <w:rFonts w:ascii="Times New Roman" w:eastAsia="Calibri" w:hAnsi="Times New Roman" w:cs="Times New Roman"/>
          <w:lang w:val="ro-RO"/>
        </w:rPr>
        <w:t>Având în vedere r</w:t>
      </w:r>
      <w:r w:rsidR="006B088E" w:rsidRPr="00FE62D9">
        <w:rPr>
          <w:rFonts w:ascii="Times New Roman" w:eastAsia="Calibri" w:hAnsi="Times New Roman" w:cs="Times New Roman"/>
          <w:lang w:val="ro-RO"/>
        </w:rPr>
        <w:t xml:space="preserve">estricții </w:t>
      </w:r>
      <w:r w:rsidR="00D2135E" w:rsidRPr="00FE62D9">
        <w:rPr>
          <w:rFonts w:ascii="Times New Roman" w:eastAsia="Calibri" w:hAnsi="Times New Roman" w:cs="Times New Roman"/>
          <w:lang w:val="ro-RO"/>
        </w:rPr>
        <w:t xml:space="preserve">de </w:t>
      </w:r>
      <w:r w:rsidR="006B088E" w:rsidRPr="00FE62D9">
        <w:rPr>
          <w:rFonts w:ascii="Times New Roman" w:eastAsia="Calibri" w:hAnsi="Times New Roman" w:cs="Times New Roman"/>
          <w:lang w:val="ro-RO"/>
        </w:rPr>
        <w:t>circulați</w:t>
      </w:r>
      <w:r w:rsidR="00D2135E" w:rsidRPr="00FE62D9">
        <w:rPr>
          <w:rFonts w:ascii="Times New Roman" w:eastAsia="Calibri" w:hAnsi="Times New Roman" w:cs="Times New Roman"/>
          <w:lang w:val="ro-RO"/>
        </w:rPr>
        <w:t>e</w:t>
      </w:r>
      <w:r w:rsidR="006B088E" w:rsidRPr="00FE62D9">
        <w:rPr>
          <w:rFonts w:ascii="Times New Roman" w:eastAsia="Calibri" w:hAnsi="Times New Roman" w:cs="Times New Roman"/>
          <w:lang w:val="ro-RO"/>
        </w:rPr>
        <w:t xml:space="preserve">, este important ca, </w:t>
      </w:r>
      <w:r w:rsidR="00C622A3" w:rsidRPr="00FE62D9">
        <w:rPr>
          <w:rFonts w:ascii="Times New Roman" w:eastAsia="Calibri" w:hAnsi="Times New Roman" w:cs="Times New Roman"/>
          <w:lang w:val="ro-RO"/>
        </w:rPr>
        <w:t>în cazuri</w:t>
      </w:r>
      <w:r w:rsidR="00F93E03" w:rsidRPr="00FE62D9">
        <w:rPr>
          <w:rFonts w:ascii="Times New Roman" w:eastAsia="Calibri" w:hAnsi="Times New Roman" w:cs="Times New Roman"/>
          <w:lang w:val="ro-RO"/>
        </w:rPr>
        <w:t>le</w:t>
      </w:r>
      <w:r w:rsidR="006B088E" w:rsidRPr="00FE62D9">
        <w:rPr>
          <w:rFonts w:ascii="Times New Roman" w:eastAsia="Calibri" w:hAnsi="Times New Roman" w:cs="Times New Roman"/>
          <w:lang w:val="ro-RO"/>
        </w:rPr>
        <w:t xml:space="preserve"> </w:t>
      </w:r>
      <w:r w:rsidR="00C622A3" w:rsidRPr="00FE62D9">
        <w:rPr>
          <w:rFonts w:ascii="Times New Roman" w:eastAsia="Calibri" w:hAnsi="Times New Roman" w:cs="Times New Roman"/>
          <w:lang w:val="ro-RO"/>
        </w:rPr>
        <w:t>când</w:t>
      </w:r>
      <w:r w:rsidR="006B088E" w:rsidRPr="00FE62D9">
        <w:rPr>
          <w:rFonts w:ascii="Times New Roman" w:eastAsia="Calibri" w:hAnsi="Times New Roman" w:cs="Times New Roman"/>
          <w:lang w:val="ro-RO"/>
        </w:rPr>
        <w:t xml:space="preserve"> este posibil, personalul care gestionează </w:t>
      </w:r>
      <w:r w:rsidR="00043217" w:rsidRPr="00FE62D9">
        <w:rPr>
          <w:rFonts w:ascii="Times New Roman" w:eastAsia="Calibri" w:hAnsi="Times New Roman" w:cs="Times New Roman"/>
          <w:lang w:val="ro-RO"/>
        </w:rPr>
        <w:t>reclamațiile</w:t>
      </w:r>
      <w:r w:rsidR="006B088E" w:rsidRPr="00FE62D9">
        <w:rPr>
          <w:rFonts w:ascii="Times New Roman" w:eastAsia="Calibri" w:hAnsi="Times New Roman" w:cs="Times New Roman"/>
          <w:lang w:val="ro-RO"/>
        </w:rPr>
        <w:t xml:space="preserve"> să poată accesa </w:t>
      </w:r>
      <w:r w:rsidR="004F66CF" w:rsidRPr="00FE62D9">
        <w:rPr>
          <w:rFonts w:ascii="Times New Roman" w:eastAsia="Calibri" w:hAnsi="Times New Roman" w:cs="Times New Roman"/>
          <w:lang w:val="ro-RO"/>
        </w:rPr>
        <w:t>sistemul</w:t>
      </w:r>
      <w:r w:rsidR="002922AD" w:rsidRPr="00FE62D9">
        <w:rPr>
          <w:rFonts w:ascii="Times New Roman" w:eastAsia="Calibri" w:hAnsi="Times New Roman" w:cs="Times New Roman"/>
          <w:lang w:val="ro-RO"/>
        </w:rPr>
        <w:t xml:space="preserve"> GRM</w:t>
      </w:r>
      <w:r w:rsidR="004F66CF" w:rsidRPr="00FE62D9">
        <w:rPr>
          <w:rFonts w:ascii="Times New Roman" w:eastAsia="Calibri" w:hAnsi="Times New Roman" w:cs="Times New Roman"/>
          <w:lang w:val="ro-RO"/>
        </w:rPr>
        <w:t xml:space="preserve"> </w:t>
      </w:r>
      <w:r w:rsidR="006B088E" w:rsidRPr="00FE62D9">
        <w:rPr>
          <w:rFonts w:ascii="Times New Roman" w:eastAsia="Calibri" w:hAnsi="Times New Roman" w:cs="Times New Roman"/>
          <w:lang w:val="ro-RO"/>
        </w:rPr>
        <w:t>și să lucreze de la distanță pentru a</w:t>
      </w:r>
      <w:r w:rsidR="004D4E83" w:rsidRPr="00FE62D9">
        <w:rPr>
          <w:rFonts w:ascii="Times New Roman" w:eastAsia="Calibri" w:hAnsi="Times New Roman" w:cs="Times New Roman"/>
          <w:lang w:val="ro-RO"/>
        </w:rPr>
        <w:t xml:space="preserve"> asigura </w:t>
      </w:r>
      <w:r w:rsidR="005E1C98" w:rsidRPr="00FE62D9">
        <w:rPr>
          <w:rFonts w:ascii="Times New Roman" w:eastAsia="Calibri" w:hAnsi="Times New Roman" w:cs="Times New Roman"/>
          <w:lang w:val="ro-RO"/>
        </w:rPr>
        <w:t>funcționarea permanentă a procesului de soluționare a reclamațiilor</w:t>
      </w:r>
      <w:r w:rsidR="004D4E83" w:rsidRPr="00FE62D9">
        <w:rPr>
          <w:rFonts w:ascii="Times New Roman" w:eastAsia="Calibri" w:hAnsi="Times New Roman" w:cs="Times New Roman"/>
          <w:lang w:val="ro-RO"/>
        </w:rPr>
        <w:t>.</w:t>
      </w:r>
      <w:r w:rsidR="006B088E" w:rsidRPr="00FE62D9">
        <w:rPr>
          <w:rFonts w:ascii="Times New Roman" w:eastAsia="Calibri" w:hAnsi="Times New Roman" w:cs="Times New Roman"/>
          <w:lang w:val="ro-RO"/>
        </w:rPr>
        <w:t xml:space="preserve"> </w:t>
      </w:r>
    </w:p>
    <w:p w14:paraId="13403EDC" w14:textId="264FB802" w:rsidR="00BA5845" w:rsidRPr="00FE62D9" w:rsidRDefault="005F29FE" w:rsidP="00FF09EF">
      <w:pPr>
        <w:shd w:val="clear" w:color="auto" w:fill="FFFFFF" w:themeFill="background1"/>
        <w:autoSpaceDE w:val="0"/>
        <w:autoSpaceDN w:val="0"/>
        <w:adjustRightInd w:val="0"/>
        <w:spacing w:line="240" w:lineRule="auto"/>
        <w:jc w:val="both"/>
        <w:rPr>
          <w:rFonts w:ascii="Times New Roman" w:eastAsia="Calibri" w:hAnsi="Times New Roman" w:cs="Times New Roman"/>
          <w:lang w:val="ro-RO"/>
        </w:rPr>
      </w:pPr>
      <w:r w:rsidRPr="00FE62D9">
        <w:rPr>
          <w:rFonts w:ascii="Times New Roman" w:eastAsia="Calibri" w:hAnsi="Times New Roman" w:cs="Times New Roman"/>
          <w:lang w:val="ro-RO"/>
        </w:rPr>
        <w:t xml:space="preserve">SEP va informa comunitățile locale și alte părți interesate despre activitățile proiectului, pentru a aborda în mod specific problemele legate de </w:t>
      </w:r>
      <w:r w:rsidR="003F5A4D" w:rsidRPr="00FE62D9">
        <w:rPr>
          <w:rFonts w:ascii="Times New Roman" w:eastAsia="Calibri" w:hAnsi="Times New Roman" w:cs="Times New Roman"/>
          <w:lang w:val="ro-RO"/>
        </w:rPr>
        <w:t>v</w:t>
      </w:r>
      <w:r w:rsidR="005E1C98" w:rsidRPr="00FE62D9">
        <w:rPr>
          <w:rFonts w:ascii="Times New Roman" w:eastAsia="Calibri" w:hAnsi="Times New Roman" w:cs="Times New Roman"/>
          <w:lang w:val="ro-RO"/>
        </w:rPr>
        <w:t xml:space="preserve">iolența bazată pe gen </w:t>
      </w:r>
      <w:r w:rsidR="005E1C98" w:rsidRPr="00FE62D9">
        <w:rPr>
          <w:rFonts w:ascii="Times New Roman" w:eastAsia="Calibri" w:hAnsi="Times New Roman" w:cs="Times New Roman"/>
          <w:shd w:val="clear" w:color="auto" w:fill="FFFFFF" w:themeFill="background1"/>
          <w:lang w:val="ro-RO"/>
        </w:rPr>
        <w:t>(</w:t>
      </w:r>
      <w:r w:rsidRPr="00FE62D9">
        <w:rPr>
          <w:rFonts w:ascii="Times New Roman" w:eastAsia="Calibri" w:hAnsi="Times New Roman" w:cs="Times New Roman"/>
          <w:shd w:val="clear" w:color="auto" w:fill="FFFFFF" w:themeFill="background1"/>
          <w:lang w:val="ro-RO"/>
        </w:rPr>
        <w:t>GBV</w:t>
      </w:r>
      <w:r w:rsidR="005E1C98" w:rsidRPr="00FE62D9">
        <w:rPr>
          <w:rFonts w:ascii="Times New Roman" w:eastAsia="Calibri" w:hAnsi="Times New Roman" w:cs="Times New Roman"/>
          <w:shd w:val="clear" w:color="auto" w:fill="FFFFFF" w:themeFill="background1"/>
          <w:lang w:val="ro-RO"/>
        </w:rPr>
        <w:t>)</w:t>
      </w:r>
      <w:r w:rsidR="002922AD" w:rsidRPr="00FE62D9">
        <w:rPr>
          <w:rFonts w:ascii="Times New Roman" w:eastAsia="Calibri" w:hAnsi="Times New Roman" w:cs="Times New Roman"/>
          <w:shd w:val="clear" w:color="auto" w:fill="FFFFFF" w:themeFill="background1"/>
          <w:lang w:val="ro-RO"/>
        </w:rPr>
        <w:t xml:space="preserve"> și cele privind </w:t>
      </w:r>
      <w:r w:rsidR="003F5A4D" w:rsidRPr="00FE62D9">
        <w:rPr>
          <w:rFonts w:ascii="Times New Roman" w:eastAsia="Calibri" w:hAnsi="Times New Roman" w:cs="Times New Roman"/>
          <w:shd w:val="clear" w:color="auto" w:fill="FFFFFF" w:themeFill="background1"/>
          <w:lang w:val="ro-RO"/>
        </w:rPr>
        <w:t>hărțuirea și exploatarea sexuală (</w:t>
      </w:r>
      <w:r w:rsidRPr="00FE62D9">
        <w:rPr>
          <w:rFonts w:ascii="Times New Roman" w:eastAsia="Calibri" w:hAnsi="Times New Roman" w:cs="Times New Roman"/>
          <w:shd w:val="clear" w:color="auto" w:fill="FFFFFF" w:themeFill="background1"/>
          <w:lang w:val="ro-RO"/>
        </w:rPr>
        <w:t>SHE</w:t>
      </w:r>
      <w:r w:rsidR="003F5A4D" w:rsidRPr="00FE62D9">
        <w:rPr>
          <w:rFonts w:ascii="Times New Roman" w:eastAsia="Calibri" w:hAnsi="Times New Roman" w:cs="Times New Roman"/>
          <w:shd w:val="clear" w:color="auto" w:fill="FFFFFF" w:themeFill="background1"/>
          <w:lang w:val="ro-RO"/>
        </w:rPr>
        <w:t>)</w:t>
      </w:r>
      <w:r w:rsidRPr="00FE62D9">
        <w:rPr>
          <w:rFonts w:ascii="Times New Roman" w:eastAsia="Calibri" w:hAnsi="Times New Roman" w:cs="Times New Roman"/>
          <w:shd w:val="clear" w:color="auto" w:fill="FFFFFF" w:themeFill="background1"/>
          <w:lang w:val="ro-RO"/>
        </w:rPr>
        <w:t xml:space="preserve">. </w:t>
      </w:r>
      <w:r w:rsidRPr="00FE62D9">
        <w:rPr>
          <w:rFonts w:ascii="Times New Roman" w:eastAsia="Calibri" w:hAnsi="Times New Roman" w:cs="Times New Roman"/>
          <w:lang w:val="ro-RO"/>
        </w:rPr>
        <w:t>Mecanismul</w:t>
      </w:r>
      <w:r w:rsidR="004F66CF" w:rsidRPr="00FE62D9">
        <w:rPr>
          <w:rFonts w:ascii="Times New Roman" w:eastAsia="Calibri" w:hAnsi="Times New Roman" w:cs="Times New Roman"/>
          <w:lang w:val="ro-RO"/>
        </w:rPr>
        <w:t xml:space="preserve"> de</w:t>
      </w:r>
      <w:r w:rsidRPr="00FE62D9">
        <w:rPr>
          <w:rFonts w:ascii="Times New Roman" w:eastAsia="Calibri" w:hAnsi="Times New Roman" w:cs="Times New Roman"/>
          <w:lang w:val="ro-RO"/>
        </w:rPr>
        <w:t xml:space="preserve"> </w:t>
      </w:r>
      <w:r w:rsidR="005441FA" w:rsidRPr="00FE62D9">
        <w:rPr>
          <w:rFonts w:ascii="Times New Roman" w:eastAsia="Calibri" w:hAnsi="Times New Roman" w:cs="Times New Roman"/>
          <w:lang w:val="ro-RO"/>
        </w:rPr>
        <w:t>soluționare a reclamațiilor</w:t>
      </w:r>
      <w:r w:rsidRPr="00FE62D9">
        <w:rPr>
          <w:rFonts w:ascii="Times New Roman" w:eastAsia="Calibri" w:hAnsi="Times New Roman" w:cs="Times New Roman"/>
          <w:lang w:val="ro-RO"/>
        </w:rPr>
        <w:t xml:space="preserve"> pentru </w:t>
      </w:r>
      <w:r w:rsidR="00FB0701" w:rsidRPr="00FE62D9">
        <w:rPr>
          <w:rFonts w:ascii="Times New Roman" w:eastAsia="Calibri" w:hAnsi="Times New Roman" w:cs="Times New Roman"/>
          <w:lang w:val="ro-RO"/>
        </w:rPr>
        <w:t xml:space="preserve">angajații </w:t>
      </w:r>
      <w:r w:rsidRPr="00FE62D9">
        <w:rPr>
          <w:rFonts w:ascii="Times New Roman" w:eastAsia="Calibri" w:hAnsi="Times New Roman" w:cs="Times New Roman"/>
          <w:lang w:val="ro-RO"/>
        </w:rPr>
        <w:t>proiect</w:t>
      </w:r>
      <w:r w:rsidR="00FB0701" w:rsidRPr="00FE62D9">
        <w:rPr>
          <w:rFonts w:ascii="Times New Roman" w:eastAsia="Calibri" w:hAnsi="Times New Roman" w:cs="Times New Roman"/>
          <w:lang w:val="ro-RO"/>
        </w:rPr>
        <w:t>ului</w:t>
      </w:r>
      <w:r w:rsidRPr="00FE62D9">
        <w:rPr>
          <w:rFonts w:ascii="Times New Roman" w:eastAsia="Calibri" w:hAnsi="Times New Roman" w:cs="Times New Roman"/>
          <w:lang w:val="ro-RO"/>
        </w:rPr>
        <w:t>, prevăzut de S</w:t>
      </w:r>
      <w:r w:rsidR="00FB0701" w:rsidRPr="00FE62D9">
        <w:rPr>
          <w:rFonts w:ascii="Times New Roman" w:eastAsia="Calibri" w:hAnsi="Times New Roman" w:cs="Times New Roman"/>
          <w:lang w:val="ro-RO"/>
        </w:rPr>
        <w:t>M</w:t>
      </w:r>
      <w:r w:rsidRPr="00FE62D9">
        <w:rPr>
          <w:rFonts w:ascii="Times New Roman" w:eastAsia="Calibri" w:hAnsi="Times New Roman" w:cs="Times New Roman"/>
          <w:lang w:val="ro-RO"/>
        </w:rPr>
        <w:t>S</w:t>
      </w:r>
      <w:r w:rsidR="008C5630" w:rsidRPr="00FE62D9">
        <w:rPr>
          <w:rFonts w:ascii="Times New Roman" w:eastAsia="Calibri" w:hAnsi="Times New Roman" w:cs="Times New Roman"/>
          <w:lang w:val="ro-RO"/>
        </w:rPr>
        <w:t xml:space="preserve"> </w:t>
      </w:r>
      <w:r w:rsidRPr="00FE62D9">
        <w:rPr>
          <w:rFonts w:ascii="Times New Roman" w:eastAsia="Calibri" w:hAnsi="Times New Roman" w:cs="Times New Roman"/>
          <w:lang w:val="ro-RO"/>
        </w:rPr>
        <w:t xml:space="preserve">2, va fi </w:t>
      </w:r>
      <w:r w:rsidR="008C5630" w:rsidRPr="00FE62D9">
        <w:rPr>
          <w:rFonts w:ascii="Times New Roman" w:eastAsia="Calibri" w:hAnsi="Times New Roman" w:cs="Times New Roman"/>
          <w:lang w:val="ro-RO"/>
        </w:rPr>
        <w:t xml:space="preserve">prezentat </w:t>
      </w:r>
      <w:r w:rsidRPr="00FE62D9">
        <w:rPr>
          <w:rFonts w:ascii="Times New Roman" w:eastAsia="Calibri" w:hAnsi="Times New Roman" w:cs="Times New Roman"/>
          <w:lang w:val="ro-RO"/>
        </w:rPr>
        <w:t>separat.</w:t>
      </w:r>
    </w:p>
    <w:p w14:paraId="07C0EFB4" w14:textId="335EE58E" w:rsidR="00A93403" w:rsidRPr="00FE62D9" w:rsidRDefault="00A93403" w:rsidP="00BA5845">
      <w:pPr>
        <w:pStyle w:val="Body"/>
        <w:spacing w:after="120"/>
        <w:rPr>
          <w:rFonts w:ascii="Times New Roman" w:eastAsiaTheme="minorHAnsi" w:hAnsi="Times New Roman"/>
          <w:lang w:val="ro-RO"/>
        </w:rPr>
      </w:pPr>
      <w:r w:rsidRPr="00FE62D9">
        <w:rPr>
          <w:rFonts w:ascii="Times New Roman" w:eastAsiaTheme="minorHAnsi" w:hAnsi="Times New Roman"/>
          <w:lang w:val="ro-RO"/>
        </w:rPr>
        <w:t xml:space="preserve">GRM va </w:t>
      </w:r>
      <w:r w:rsidR="004F66CF" w:rsidRPr="00FE62D9">
        <w:rPr>
          <w:rFonts w:ascii="Times New Roman" w:eastAsiaTheme="minorHAnsi" w:hAnsi="Times New Roman"/>
          <w:lang w:val="ro-RO"/>
        </w:rPr>
        <w:t xml:space="preserve">garanta </w:t>
      </w:r>
      <w:r w:rsidRPr="00FE62D9">
        <w:rPr>
          <w:rFonts w:ascii="Times New Roman" w:eastAsiaTheme="minorHAnsi" w:hAnsi="Times New Roman"/>
          <w:lang w:val="ro-RO"/>
        </w:rPr>
        <w:t>c</w:t>
      </w:r>
      <w:r w:rsidR="00797F83" w:rsidRPr="00FE62D9">
        <w:rPr>
          <w:rFonts w:ascii="Times New Roman" w:eastAsiaTheme="minorHAnsi" w:hAnsi="Times New Roman"/>
          <w:lang w:val="ro-RO"/>
        </w:rPr>
        <w:t>a</w:t>
      </w:r>
      <w:r w:rsidRPr="00FE62D9">
        <w:rPr>
          <w:rFonts w:ascii="Times New Roman" w:eastAsiaTheme="minorHAnsi" w:hAnsi="Times New Roman"/>
          <w:lang w:val="ro-RO"/>
        </w:rPr>
        <w:t xml:space="preserve"> toate părțile interesate </w:t>
      </w:r>
      <w:r w:rsidR="007B397D" w:rsidRPr="00FE62D9">
        <w:rPr>
          <w:rFonts w:ascii="Times New Roman" w:eastAsiaTheme="minorHAnsi" w:hAnsi="Times New Roman"/>
          <w:lang w:val="ro-RO"/>
        </w:rPr>
        <w:t>să</w:t>
      </w:r>
      <w:r w:rsidRPr="00FE62D9">
        <w:rPr>
          <w:rFonts w:ascii="Times New Roman" w:eastAsiaTheme="minorHAnsi" w:hAnsi="Times New Roman"/>
          <w:lang w:val="ro-RO"/>
        </w:rPr>
        <w:t xml:space="preserve"> </w:t>
      </w:r>
      <w:r w:rsidR="004F66CF" w:rsidRPr="00FE62D9">
        <w:rPr>
          <w:rFonts w:ascii="Times New Roman" w:eastAsiaTheme="minorHAnsi" w:hAnsi="Times New Roman"/>
          <w:lang w:val="ro-RO"/>
        </w:rPr>
        <w:t xml:space="preserve">se implică </w:t>
      </w:r>
      <w:r w:rsidRPr="00FE62D9">
        <w:rPr>
          <w:rFonts w:ascii="Times New Roman" w:eastAsiaTheme="minorHAnsi" w:hAnsi="Times New Roman"/>
          <w:lang w:val="ro-RO"/>
        </w:rPr>
        <w:t xml:space="preserve">în mod eficient în </w:t>
      </w:r>
      <w:r w:rsidR="004F66CF" w:rsidRPr="00FE62D9">
        <w:rPr>
          <w:rFonts w:ascii="Times New Roman" w:eastAsiaTheme="minorHAnsi" w:hAnsi="Times New Roman"/>
          <w:lang w:val="ro-RO"/>
        </w:rPr>
        <w:t>inițierea și</w:t>
      </w:r>
      <w:r w:rsidRPr="00FE62D9">
        <w:rPr>
          <w:rFonts w:ascii="Times New Roman" w:eastAsiaTheme="minorHAnsi" w:hAnsi="Times New Roman"/>
          <w:lang w:val="ro-RO"/>
        </w:rPr>
        <w:t xml:space="preserve"> implementarea proiectului, va oferi personalului proiectului sugestii practice/ </w:t>
      </w:r>
      <w:r w:rsidR="00AA64D7" w:rsidRPr="00FE62D9">
        <w:rPr>
          <w:rFonts w:ascii="Times New Roman" w:eastAsiaTheme="minorHAnsi" w:hAnsi="Times New Roman"/>
          <w:lang w:val="ro-RO"/>
        </w:rPr>
        <w:t>opinii</w:t>
      </w:r>
      <w:r w:rsidRPr="00FE62D9">
        <w:rPr>
          <w:rFonts w:ascii="Times New Roman" w:eastAsiaTheme="minorHAnsi" w:hAnsi="Times New Roman"/>
          <w:lang w:val="ro-RO"/>
        </w:rPr>
        <w:t xml:space="preserve"> cu privire la activitățile proiectului, permițându-le să fie mai </w:t>
      </w:r>
      <w:r w:rsidR="002922AD" w:rsidRPr="00FE62D9">
        <w:rPr>
          <w:rFonts w:ascii="Times New Roman" w:eastAsiaTheme="minorHAnsi" w:hAnsi="Times New Roman"/>
          <w:lang w:val="ro-RO"/>
        </w:rPr>
        <w:t>receptivi, responsabili și transparenți</w:t>
      </w:r>
      <w:r w:rsidRPr="00FE62D9">
        <w:rPr>
          <w:rFonts w:ascii="Times New Roman" w:eastAsiaTheme="minorHAnsi" w:hAnsi="Times New Roman"/>
          <w:lang w:val="ro-RO"/>
        </w:rPr>
        <w:t>.</w:t>
      </w:r>
    </w:p>
    <w:p w14:paraId="346FF4ED" w14:textId="5AE5AAFD" w:rsidR="00A93403" w:rsidRPr="00FE62D9" w:rsidRDefault="00031C9C" w:rsidP="00FE62D9">
      <w:pPr>
        <w:pStyle w:val="Body"/>
        <w:shd w:val="clear" w:color="auto" w:fill="FFFFFF" w:themeFill="background1"/>
        <w:spacing w:after="120"/>
        <w:rPr>
          <w:rFonts w:ascii="Times New Roman" w:eastAsiaTheme="minorHAnsi" w:hAnsi="Times New Roman"/>
          <w:lang w:val="ro-RO"/>
        </w:rPr>
      </w:pPr>
      <w:r w:rsidRPr="00FE62D9">
        <w:rPr>
          <w:rFonts w:ascii="Times New Roman" w:eastAsiaTheme="minorHAnsi" w:hAnsi="Times New Roman"/>
          <w:shd w:val="clear" w:color="auto" w:fill="FFFFFF" w:themeFill="background1"/>
          <w:lang w:val="ro-RO"/>
        </w:rPr>
        <w:t>SAAS</w:t>
      </w:r>
      <w:r w:rsidR="00C504EE" w:rsidRPr="00FE62D9">
        <w:rPr>
          <w:rFonts w:ascii="Times New Roman" w:eastAsiaTheme="minorHAnsi" w:hAnsi="Times New Roman"/>
          <w:shd w:val="clear" w:color="auto" w:fill="FFFFFF" w:themeFill="background1"/>
          <w:lang w:val="ro-RO"/>
        </w:rPr>
        <w:t xml:space="preserve">M </w:t>
      </w:r>
      <w:r w:rsidR="00C504EE" w:rsidRPr="00FE62D9">
        <w:rPr>
          <w:rFonts w:ascii="Times New Roman" w:eastAsiaTheme="minorHAnsi" w:hAnsi="Times New Roman"/>
          <w:lang w:val="ro-RO"/>
        </w:rPr>
        <w:t xml:space="preserve">va asigura accesul egal și nediscriminatoriu la mecanismele de </w:t>
      </w:r>
      <w:r w:rsidR="006832FF" w:rsidRPr="00FE62D9">
        <w:rPr>
          <w:rFonts w:ascii="Times New Roman" w:eastAsiaTheme="minorHAnsi" w:hAnsi="Times New Roman"/>
          <w:lang w:val="ro-RO"/>
        </w:rPr>
        <w:t>soluționare a reclamațiilor</w:t>
      </w:r>
      <w:r w:rsidR="00C504EE" w:rsidRPr="00FE62D9">
        <w:rPr>
          <w:rFonts w:ascii="Times New Roman" w:eastAsiaTheme="minorHAnsi" w:hAnsi="Times New Roman"/>
          <w:lang w:val="ro-RO"/>
        </w:rPr>
        <w:t xml:space="preserve">, dar o atenție specială va fi acordată celor mai vulnerabile grupuri: persoane mai puțin informate, cu cunoștințe juridice limitate, cei mai săraci membri ai comunității, cu acces limitat sau </w:t>
      </w:r>
      <w:r w:rsidR="0070758E" w:rsidRPr="00FE62D9">
        <w:rPr>
          <w:rFonts w:ascii="Times New Roman" w:eastAsiaTheme="minorHAnsi" w:hAnsi="Times New Roman"/>
          <w:lang w:val="ro-RO"/>
        </w:rPr>
        <w:t>fără</w:t>
      </w:r>
      <w:r w:rsidR="00C504EE" w:rsidRPr="00FE62D9">
        <w:rPr>
          <w:rFonts w:ascii="Times New Roman" w:eastAsiaTheme="minorHAnsi" w:hAnsi="Times New Roman"/>
          <w:lang w:val="ro-RO"/>
        </w:rPr>
        <w:t xml:space="preserve"> acces la internet; romii care au </w:t>
      </w:r>
      <w:r w:rsidR="002922AD" w:rsidRPr="00FE62D9">
        <w:rPr>
          <w:rFonts w:ascii="Times New Roman" w:eastAsiaTheme="minorHAnsi" w:hAnsi="Times New Roman"/>
          <w:lang w:val="ro-RO"/>
        </w:rPr>
        <w:t>un nivel</w:t>
      </w:r>
      <w:r w:rsidR="00C504EE" w:rsidRPr="00FE62D9">
        <w:rPr>
          <w:rFonts w:ascii="Times New Roman" w:eastAsiaTheme="minorHAnsi" w:hAnsi="Times New Roman"/>
          <w:lang w:val="ro-RO"/>
        </w:rPr>
        <w:t xml:space="preserve"> </w:t>
      </w:r>
      <w:r w:rsidR="0018128A" w:rsidRPr="00FE62D9">
        <w:rPr>
          <w:rFonts w:ascii="Times New Roman" w:eastAsiaTheme="minorHAnsi" w:hAnsi="Times New Roman"/>
          <w:lang w:val="ro-RO"/>
        </w:rPr>
        <w:t xml:space="preserve">redus de </w:t>
      </w:r>
      <w:r w:rsidR="002922AD" w:rsidRPr="00FE62D9">
        <w:rPr>
          <w:rFonts w:ascii="Times New Roman" w:eastAsiaTheme="minorHAnsi" w:hAnsi="Times New Roman"/>
          <w:lang w:val="ro-RO"/>
        </w:rPr>
        <w:t>studii</w:t>
      </w:r>
      <w:r w:rsidR="00C504EE" w:rsidRPr="00FE62D9">
        <w:rPr>
          <w:rFonts w:ascii="Times New Roman" w:eastAsiaTheme="minorHAnsi" w:hAnsi="Times New Roman"/>
          <w:lang w:val="ro-RO"/>
        </w:rPr>
        <w:t xml:space="preserve"> și </w:t>
      </w:r>
      <w:r w:rsidR="0018128A" w:rsidRPr="00FE62D9">
        <w:rPr>
          <w:rFonts w:ascii="Times New Roman" w:eastAsiaTheme="minorHAnsi" w:hAnsi="Times New Roman"/>
          <w:lang w:val="ro-RO"/>
        </w:rPr>
        <w:t xml:space="preserve">au acces limitat </w:t>
      </w:r>
      <w:r w:rsidR="00C504EE" w:rsidRPr="00FE62D9">
        <w:rPr>
          <w:rFonts w:ascii="Times New Roman" w:eastAsiaTheme="minorHAnsi" w:hAnsi="Times New Roman"/>
          <w:lang w:val="ro-RO"/>
        </w:rPr>
        <w:t>la infrastructura necesară pentru înțelegerea corectă a modului de depunere a reclamațiilor prin canale convenționale.</w:t>
      </w:r>
      <w:r w:rsidR="003F3E70" w:rsidRPr="00FE62D9">
        <w:rPr>
          <w:rFonts w:ascii="Times New Roman" w:hAnsi="Times New Roman"/>
          <w:lang w:val="ro-RO"/>
        </w:rPr>
        <w:t xml:space="preserve"> </w:t>
      </w:r>
      <w:r w:rsidR="003F3E70" w:rsidRPr="00FE62D9">
        <w:rPr>
          <w:rFonts w:ascii="Times New Roman" w:eastAsiaTheme="minorHAnsi" w:hAnsi="Times New Roman"/>
          <w:lang w:val="ro-RO"/>
        </w:rPr>
        <w:t>Echipa proiectului va colabora cu APL, asisten</w:t>
      </w:r>
      <w:r w:rsidR="006B460F" w:rsidRPr="00FE62D9">
        <w:rPr>
          <w:rFonts w:ascii="Times New Roman" w:eastAsiaTheme="minorHAnsi" w:hAnsi="Times New Roman"/>
          <w:lang w:val="ro-RO"/>
        </w:rPr>
        <w:t>ț</w:t>
      </w:r>
      <w:r w:rsidR="009B5811" w:rsidRPr="00FE62D9">
        <w:rPr>
          <w:rFonts w:ascii="Times New Roman" w:eastAsiaTheme="minorHAnsi" w:hAnsi="Times New Roman"/>
          <w:lang w:val="ro-RO"/>
        </w:rPr>
        <w:t>a</w:t>
      </w:r>
      <w:r w:rsidR="003F3E70" w:rsidRPr="00FE62D9">
        <w:rPr>
          <w:rFonts w:ascii="Times New Roman" w:eastAsiaTheme="minorHAnsi" w:hAnsi="Times New Roman"/>
          <w:lang w:val="ro-RO"/>
        </w:rPr>
        <w:t xml:space="preserve"> social</w:t>
      </w:r>
      <w:r w:rsidR="009B5811" w:rsidRPr="00FE62D9">
        <w:rPr>
          <w:rFonts w:ascii="Times New Roman" w:eastAsiaTheme="minorHAnsi" w:hAnsi="Times New Roman"/>
          <w:lang w:val="ro-RO"/>
        </w:rPr>
        <w:t>ă</w:t>
      </w:r>
      <w:r w:rsidR="003F3E70" w:rsidRPr="00FE62D9">
        <w:rPr>
          <w:rFonts w:ascii="Times New Roman" w:eastAsiaTheme="minorHAnsi" w:hAnsi="Times New Roman"/>
          <w:lang w:val="ro-RO"/>
        </w:rPr>
        <w:t xml:space="preserve"> și mediator</w:t>
      </w:r>
      <w:r w:rsidR="00EB7D76" w:rsidRPr="00FE62D9">
        <w:rPr>
          <w:rFonts w:ascii="Times New Roman" w:eastAsiaTheme="minorHAnsi" w:hAnsi="Times New Roman"/>
          <w:lang w:val="ro-RO"/>
        </w:rPr>
        <w:t>ul</w:t>
      </w:r>
      <w:r w:rsidR="003F3E70" w:rsidRPr="00FE62D9">
        <w:rPr>
          <w:rFonts w:ascii="Times New Roman" w:eastAsiaTheme="minorHAnsi" w:hAnsi="Times New Roman"/>
          <w:lang w:val="ro-RO"/>
        </w:rPr>
        <w:t xml:space="preserve"> comunitar (</w:t>
      </w:r>
      <w:r w:rsidR="008900C1" w:rsidRPr="00FE62D9">
        <w:rPr>
          <w:rFonts w:ascii="Times New Roman" w:eastAsiaTheme="minorHAnsi" w:hAnsi="Times New Roman"/>
          <w:lang w:val="ro-RO"/>
        </w:rPr>
        <w:t xml:space="preserve">în cazul </w:t>
      </w:r>
      <w:r w:rsidR="003F3E70" w:rsidRPr="00FE62D9">
        <w:rPr>
          <w:rFonts w:ascii="Times New Roman" w:eastAsiaTheme="minorHAnsi" w:hAnsi="Times New Roman"/>
          <w:lang w:val="ro-RO"/>
        </w:rPr>
        <w:t>romi</w:t>
      </w:r>
      <w:r w:rsidR="008900C1" w:rsidRPr="00FE62D9">
        <w:rPr>
          <w:rFonts w:ascii="Times New Roman" w:eastAsiaTheme="minorHAnsi" w:hAnsi="Times New Roman"/>
          <w:lang w:val="ro-RO"/>
        </w:rPr>
        <w:t>lor</w:t>
      </w:r>
      <w:r w:rsidR="003F3E70" w:rsidRPr="00FE62D9">
        <w:rPr>
          <w:rFonts w:ascii="Times New Roman" w:eastAsiaTheme="minorHAnsi" w:hAnsi="Times New Roman"/>
          <w:lang w:val="ro-RO"/>
        </w:rPr>
        <w:t xml:space="preserve">) pentru a oferi acces la </w:t>
      </w:r>
      <w:r w:rsidR="000A549E" w:rsidRPr="00FE62D9">
        <w:rPr>
          <w:rFonts w:ascii="Times New Roman" w:eastAsiaTheme="minorHAnsi" w:hAnsi="Times New Roman"/>
          <w:lang w:val="ro-RO"/>
        </w:rPr>
        <w:t xml:space="preserve">mecanismul de </w:t>
      </w:r>
      <w:r w:rsidR="003F3E70" w:rsidRPr="00FE62D9">
        <w:rPr>
          <w:rFonts w:ascii="Times New Roman" w:eastAsiaTheme="minorHAnsi" w:hAnsi="Times New Roman"/>
          <w:lang w:val="ro-RO"/>
        </w:rPr>
        <w:t xml:space="preserve">reclamații și pentru a se asigura că sunt luate în considerare punctele de vedere ale celor mai vulnerabile grupuri. Principalele constatări din studiile de fezabilitate și </w:t>
      </w:r>
      <w:r w:rsidR="00A4002D" w:rsidRPr="00FE62D9">
        <w:rPr>
          <w:rFonts w:ascii="Times New Roman" w:eastAsiaTheme="minorHAnsi" w:hAnsi="Times New Roman"/>
          <w:lang w:val="ro-RO"/>
        </w:rPr>
        <w:t>E</w:t>
      </w:r>
      <w:r w:rsidR="00360796" w:rsidRPr="00FE62D9">
        <w:rPr>
          <w:rFonts w:ascii="Times New Roman" w:eastAsiaTheme="minorHAnsi" w:hAnsi="Times New Roman"/>
          <w:lang w:val="ro-RO"/>
        </w:rPr>
        <w:t>IMS</w:t>
      </w:r>
      <w:r w:rsidR="003F3E70" w:rsidRPr="00FE62D9">
        <w:rPr>
          <w:rFonts w:ascii="Times New Roman" w:eastAsiaTheme="minorHAnsi" w:hAnsi="Times New Roman"/>
          <w:lang w:val="ro-RO"/>
        </w:rPr>
        <w:t xml:space="preserve">/ </w:t>
      </w:r>
      <w:r w:rsidR="00FF3512" w:rsidRPr="00FE62D9">
        <w:rPr>
          <w:rFonts w:ascii="Times New Roman" w:eastAsiaTheme="minorHAnsi" w:hAnsi="Times New Roman"/>
          <w:lang w:val="ro-RO"/>
        </w:rPr>
        <w:t>PMMS</w:t>
      </w:r>
      <w:r w:rsidR="003F3E70" w:rsidRPr="00FE62D9">
        <w:rPr>
          <w:rFonts w:ascii="Times New Roman" w:eastAsiaTheme="minorHAnsi" w:hAnsi="Times New Roman"/>
          <w:lang w:val="ro-RO"/>
        </w:rPr>
        <w:t xml:space="preserve"> vor fi, de asemenea, consultate cu publicul, iar echipa proiectului se va asigura că toate propunerile, inclusiv cele </w:t>
      </w:r>
      <w:r w:rsidR="00AA25E3" w:rsidRPr="00FE62D9">
        <w:rPr>
          <w:rFonts w:ascii="Times New Roman" w:eastAsiaTheme="minorHAnsi" w:hAnsi="Times New Roman"/>
          <w:lang w:val="ro-RO"/>
        </w:rPr>
        <w:t xml:space="preserve">venite de la </w:t>
      </w:r>
      <w:r w:rsidR="003F3E70" w:rsidRPr="00FE62D9">
        <w:rPr>
          <w:rFonts w:ascii="Times New Roman" w:eastAsiaTheme="minorHAnsi" w:hAnsi="Times New Roman"/>
          <w:lang w:val="ro-RO"/>
        </w:rPr>
        <w:t xml:space="preserve">grupurile defavorizate, sunt analizate și dacă sugestiile, cerințele sunt rezonabile, vor fi incluse în </w:t>
      </w:r>
      <w:r w:rsidR="007D0D72" w:rsidRPr="00FE62D9">
        <w:rPr>
          <w:rFonts w:ascii="Times New Roman" w:eastAsiaTheme="minorHAnsi" w:hAnsi="Times New Roman"/>
          <w:lang w:val="ro-RO"/>
        </w:rPr>
        <w:t>desi</w:t>
      </w:r>
      <w:r w:rsidR="0021024A" w:rsidRPr="00FE62D9">
        <w:rPr>
          <w:rFonts w:ascii="Times New Roman" w:eastAsiaTheme="minorHAnsi" w:hAnsi="Times New Roman"/>
          <w:lang w:val="ro-RO"/>
        </w:rPr>
        <w:t>gnul</w:t>
      </w:r>
      <w:r w:rsidR="003F3E70" w:rsidRPr="00FE62D9">
        <w:rPr>
          <w:rFonts w:ascii="Times New Roman" w:eastAsiaTheme="minorHAnsi" w:hAnsi="Times New Roman"/>
          <w:lang w:val="ro-RO"/>
        </w:rPr>
        <w:t xml:space="preserve"> proiectului.</w:t>
      </w:r>
      <w:r w:rsidR="0021024A" w:rsidRPr="00FE62D9">
        <w:rPr>
          <w:rFonts w:ascii="Times New Roman" w:eastAsiaTheme="minorHAnsi" w:hAnsi="Times New Roman"/>
          <w:lang w:val="ro-RO"/>
        </w:rPr>
        <w:t xml:space="preserve"> </w:t>
      </w:r>
      <w:r w:rsidR="0072002B" w:rsidRPr="00FE62D9">
        <w:rPr>
          <w:rFonts w:ascii="Times New Roman" w:eastAsiaTheme="minorHAnsi" w:hAnsi="Times New Roman"/>
          <w:lang w:val="ro-RO"/>
        </w:rPr>
        <w:t>Reprezentanții grupurilor vulnerabile (ONG-uri, liderii comunității) vor fi incluși în</w:t>
      </w:r>
      <w:r w:rsidR="002922AD" w:rsidRPr="00FE62D9">
        <w:rPr>
          <w:rFonts w:ascii="Times New Roman" w:eastAsiaTheme="minorHAnsi" w:hAnsi="Times New Roman"/>
          <w:lang w:val="ro-RO"/>
        </w:rPr>
        <w:t xml:space="preserve"> strategiile</w:t>
      </w:r>
      <w:r w:rsidR="0072002B" w:rsidRPr="00FE62D9">
        <w:rPr>
          <w:rFonts w:ascii="Times New Roman" w:eastAsiaTheme="minorHAnsi" w:hAnsi="Times New Roman"/>
          <w:lang w:val="ro-RO"/>
        </w:rPr>
        <w:t xml:space="preserve"> de comunicare pentru asigurarea diseminării informațiilor către </w:t>
      </w:r>
      <w:r w:rsidR="00E35563" w:rsidRPr="00FE62D9">
        <w:rPr>
          <w:rFonts w:ascii="Times New Roman" w:eastAsiaTheme="minorHAnsi" w:hAnsi="Times New Roman"/>
          <w:lang w:val="ro-RO"/>
        </w:rPr>
        <w:t>diferite com</w:t>
      </w:r>
      <w:r w:rsidR="00F8407A" w:rsidRPr="00FE62D9">
        <w:rPr>
          <w:rFonts w:ascii="Times New Roman" w:eastAsiaTheme="minorHAnsi" w:hAnsi="Times New Roman"/>
          <w:lang w:val="ro-RO"/>
        </w:rPr>
        <w:t>unități</w:t>
      </w:r>
      <w:r w:rsidR="0072002B" w:rsidRPr="00FE62D9">
        <w:rPr>
          <w:rFonts w:ascii="Times New Roman" w:eastAsiaTheme="minorHAnsi" w:hAnsi="Times New Roman"/>
          <w:lang w:val="ro-RO"/>
        </w:rPr>
        <w:t xml:space="preserve"> </w:t>
      </w:r>
      <w:r w:rsidR="00463167" w:rsidRPr="00FE62D9">
        <w:rPr>
          <w:rFonts w:ascii="Times New Roman" w:eastAsiaTheme="minorHAnsi" w:hAnsi="Times New Roman"/>
          <w:lang w:val="ro-RO"/>
        </w:rPr>
        <w:t>privind</w:t>
      </w:r>
      <w:r w:rsidR="00FF09EF" w:rsidRPr="00FE62D9">
        <w:rPr>
          <w:rFonts w:ascii="Times New Roman" w:eastAsiaTheme="minorHAnsi" w:hAnsi="Times New Roman"/>
          <w:lang w:val="ro-RO"/>
        </w:rPr>
        <w:t xml:space="preserve"> </w:t>
      </w:r>
      <w:r w:rsidR="0072002B" w:rsidRPr="00FE62D9">
        <w:rPr>
          <w:rFonts w:ascii="Times New Roman" w:eastAsiaTheme="minorHAnsi" w:hAnsi="Times New Roman"/>
          <w:lang w:val="ro-RO"/>
        </w:rPr>
        <w:t>activitățile proiectului și despre consultările publice planificate</w:t>
      </w:r>
      <w:r w:rsidR="00463167" w:rsidRPr="00FE62D9">
        <w:rPr>
          <w:rFonts w:ascii="Times New Roman" w:eastAsiaTheme="minorHAnsi" w:hAnsi="Times New Roman"/>
          <w:lang w:val="ro-RO"/>
        </w:rPr>
        <w:t xml:space="preserve"> în cadrul proiectului</w:t>
      </w:r>
      <w:r w:rsidR="0072002B" w:rsidRPr="00FE62D9">
        <w:rPr>
          <w:rFonts w:ascii="Times New Roman" w:eastAsiaTheme="minorHAnsi" w:hAnsi="Times New Roman"/>
          <w:lang w:val="ro-RO"/>
        </w:rPr>
        <w:t>.</w:t>
      </w:r>
    </w:p>
    <w:p w14:paraId="04C9D1D6" w14:textId="4F556EB4" w:rsidR="00A93403" w:rsidRPr="00FE62D9" w:rsidRDefault="00C60C5D" w:rsidP="00BA5845">
      <w:pPr>
        <w:pStyle w:val="Body"/>
        <w:spacing w:after="120"/>
        <w:rPr>
          <w:rFonts w:ascii="Times New Roman" w:eastAsiaTheme="minorHAnsi" w:hAnsi="Times New Roman"/>
          <w:lang w:val="ro-RO"/>
        </w:rPr>
      </w:pPr>
      <w:r w:rsidRPr="00FE62D9">
        <w:rPr>
          <w:rFonts w:ascii="Times New Roman" w:eastAsiaTheme="minorHAnsi" w:hAnsi="Times New Roman"/>
          <w:lang w:val="ro-RO"/>
        </w:rPr>
        <w:t xml:space="preserve">Specialistul social va servi </w:t>
      </w:r>
      <w:r w:rsidR="000A4AC7" w:rsidRPr="00FE62D9">
        <w:rPr>
          <w:rFonts w:ascii="Times New Roman" w:eastAsiaTheme="minorHAnsi" w:hAnsi="Times New Roman"/>
          <w:lang w:val="ro-RO"/>
        </w:rPr>
        <w:t xml:space="preserve">ca </w:t>
      </w:r>
      <w:r w:rsidR="004D4E83" w:rsidRPr="00FE62D9">
        <w:rPr>
          <w:rFonts w:ascii="Times New Roman" w:eastAsiaTheme="minorHAnsi" w:hAnsi="Times New Roman"/>
          <w:lang w:val="ro-RO"/>
        </w:rPr>
        <w:t>punct focal</w:t>
      </w:r>
      <w:r w:rsidRPr="00FE62D9">
        <w:rPr>
          <w:rFonts w:ascii="Times New Roman" w:eastAsiaTheme="minorHAnsi" w:hAnsi="Times New Roman"/>
          <w:lang w:val="ro-RO"/>
        </w:rPr>
        <w:t xml:space="preserve"> pentru </w:t>
      </w:r>
      <w:r w:rsidR="00BD70D1" w:rsidRPr="00FE62D9">
        <w:rPr>
          <w:rFonts w:ascii="Times New Roman" w:eastAsiaTheme="minorHAnsi" w:hAnsi="Times New Roman"/>
          <w:lang w:val="ro-RO"/>
        </w:rPr>
        <w:t>reclamații</w:t>
      </w:r>
      <w:r w:rsidRPr="00FE62D9">
        <w:rPr>
          <w:rFonts w:ascii="Times New Roman" w:eastAsiaTheme="minorHAnsi" w:hAnsi="Times New Roman"/>
          <w:lang w:val="ro-RO"/>
        </w:rPr>
        <w:t xml:space="preserve">, care va înregistra plângerile depuse în jurnalul de </w:t>
      </w:r>
      <w:r w:rsidR="00BD70D1" w:rsidRPr="00FE62D9">
        <w:rPr>
          <w:rFonts w:ascii="Times New Roman" w:eastAsiaTheme="minorHAnsi" w:hAnsi="Times New Roman"/>
          <w:lang w:val="ro-RO"/>
        </w:rPr>
        <w:t>reclamații</w:t>
      </w:r>
      <w:r w:rsidRPr="00FE62D9">
        <w:rPr>
          <w:rFonts w:ascii="Times New Roman" w:eastAsiaTheme="minorHAnsi" w:hAnsi="Times New Roman"/>
          <w:lang w:val="ro-RO"/>
        </w:rPr>
        <w:t xml:space="preserve"> (baza de date) și le va examina în termen de 15 (cincisprezece) zile calendaristice, inclusiv </w:t>
      </w:r>
      <w:r w:rsidR="00850EF0" w:rsidRPr="00FE62D9">
        <w:rPr>
          <w:rFonts w:ascii="Times New Roman" w:eastAsiaTheme="minorHAnsi" w:hAnsi="Times New Roman"/>
          <w:lang w:val="ro-RO"/>
        </w:rPr>
        <w:t xml:space="preserve">va </w:t>
      </w:r>
      <w:r w:rsidRPr="00FE62D9">
        <w:rPr>
          <w:rFonts w:ascii="Times New Roman" w:eastAsiaTheme="minorHAnsi" w:hAnsi="Times New Roman"/>
          <w:lang w:val="ro-RO"/>
        </w:rPr>
        <w:t>verifica informațiil</w:t>
      </w:r>
      <w:r w:rsidR="00467D7C" w:rsidRPr="00FE62D9">
        <w:rPr>
          <w:rFonts w:ascii="Times New Roman" w:eastAsiaTheme="minorHAnsi" w:hAnsi="Times New Roman"/>
          <w:lang w:val="ro-RO"/>
        </w:rPr>
        <w:t>e</w:t>
      </w:r>
      <w:r w:rsidRPr="00FE62D9">
        <w:rPr>
          <w:rFonts w:ascii="Times New Roman" w:eastAsiaTheme="minorHAnsi" w:hAnsi="Times New Roman"/>
          <w:lang w:val="ro-RO"/>
        </w:rPr>
        <w:t xml:space="preserve">, analiza și contacta solicitantul </w:t>
      </w:r>
      <w:r w:rsidR="00440093" w:rsidRPr="00FE62D9">
        <w:rPr>
          <w:rFonts w:ascii="Times New Roman" w:eastAsiaTheme="minorHAnsi" w:hAnsi="Times New Roman"/>
          <w:lang w:val="ro-RO"/>
        </w:rPr>
        <w:t xml:space="preserve">dacă este </w:t>
      </w:r>
      <w:r w:rsidRPr="00FE62D9">
        <w:rPr>
          <w:rFonts w:ascii="Times New Roman" w:eastAsiaTheme="minorHAnsi" w:hAnsi="Times New Roman"/>
          <w:lang w:val="ro-RO"/>
        </w:rPr>
        <w:t xml:space="preserve">necesar. </w:t>
      </w:r>
      <w:r w:rsidR="00897F66" w:rsidRPr="00FE62D9">
        <w:rPr>
          <w:rFonts w:ascii="Times New Roman" w:eastAsiaTheme="minorHAnsi" w:hAnsi="Times New Roman"/>
          <w:lang w:val="ro-RO"/>
        </w:rPr>
        <w:t>Conform</w:t>
      </w:r>
      <w:r w:rsidRPr="00FE62D9">
        <w:rPr>
          <w:rFonts w:ascii="Times New Roman" w:eastAsiaTheme="minorHAnsi" w:hAnsi="Times New Roman"/>
          <w:lang w:val="ro-RO"/>
        </w:rPr>
        <w:t xml:space="preserve"> neces</w:t>
      </w:r>
      <w:r w:rsidR="00897F66" w:rsidRPr="00FE62D9">
        <w:rPr>
          <w:rFonts w:ascii="Times New Roman" w:eastAsiaTheme="minorHAnsi" w:hAnsi="Times New Roman"/>
          <w:lang w:val="ro-RO"/>
        </w:rPr>
        <w:t>ităților</w:t>
      </w:r>
      <w:r w:rsidRPr="00FE62D9">
        <w:rPr>
          <w:rFonts w:ascii="Times New Roman" w:eastAsiaTheme="minorHAnsi" w:hAnsi="Times New Roman"/>
          <w:lang w:val="ro-RO"/>
        </w:rPr>
        <w:t xml:space="preserve">, punctul focal pentru </w:t>
      </w:r>
      <w:r w:rsidR="00897F66" w:rsidRPr="00FE62D9">
        <w:rPr>
          <w:rFonts w:ascii="Times New Roman" w:eastAsiaTheme="minorHAnsi" w:hAnsi="Times New Roman"/>
          <w:lang w:val="ro-RO"/>
        </w:rPr>
        <w:t>reclamații</w:t>
      </w:r>
      <w:r w:rsidRPr="00FE62D9">
        <w:rPr>
          <w:rFonts w:ascii="Times New Roman" w:eastAsiaTheme="minorHAnsi" w:hAnsi="Times New Roman"/>
          <w:lang w:val="ro-RO"/>
        </w:rPr>
        <w:t xml:space="preserve"> va implica </w:t>
      </w:r>
      <w:r w:rsidR="008900C1" w:rsidRPr="00FE62D9">
        <w:rPr>
          <w:rFonts w:ascii="Times New Roman" w:eastAsiaTheme="minorHAnsi" w:hAnsi="Times New Roman"/>
          <w:lang w:val="ro-RO"/>
        </w:rPr>
        <w:t xml:space="preserve">alți </w:t>
      </w:r>
      <w:r w:rsidRPr="00FE62D9">
        <w:rPr>
          <w:rFonts w:ascii="Times New Roman" w:eastAsiaTheme="minorHAnsi" w:hAnsi="Times New Roman"/>
          <w:lang w:val="ro-RO"/>
        </w:rPr>
        <w:t xml:space="preserve">specialiști </w:t>
      </w:r>
      <w:r w:rsidR="008900C1" w:rsidRPr="00FE62D9">
        <w:rPr>
          <w:rFonts w:ascii="Times New Roman" w:eastAsiaTheme="minorHAnsi" w:hAnsi="Times New Roman"/>
          <w:lang w:val="ro-RO"/>
        </w:rPr>
        <w:t xml:space="preserve">relevanți </w:t>
      </w:r>
      <w:r w:rsidRPr="00FE62D9">
        <w:rPr>
          <w:rFonts w:ascii="Times New Roman" w:eastAsiaTheme="minorHAnsi" w:hAnsi="Times New Roman"/>
          <w:lang w:val="ro-RO"/>
        </w:rPr>
        <w:t>în această activitate.</w:t>
      </w:r>
    </w:p>
    <w:p w14:paraId="4ACA6788" w14:textId="12ACD340" w:rsidR="00BA5845" w:rsidRPr="00FE62D9" w:rsidRDefault="00E35563" w:rsidP="00BA5845">
      <w:pPr>
        <w:tabs>
          <w:tab w:val="left" w:pos="1710"/>
        </w:tabs>
        <w:spacing w:before="120" w:after="120" w:line="240" w:lineRule="auto"/>
        <w:jc w:val="both"/>
        <w:rPr>
          <w:rFonts w:ascii="Times New Roman" w:eastAsiaTheme="minorHAnsi" w:hAnsi="Times New Roman" w:cs="Times New Roman"/>
          <w:lang w:val="ro-RO"/>
        </w:rPr>
      </w:pPr>
      <w:r w:rsidRPr="00FE62D9">
        <w:rPr>
          <w:rFonts w:ascii="Times New Roman" w:eastAsiaTheme="minorHAnsi" w:hAnsi="Times New Roman" w:cs="Times New Roman"/>
          <w:i/>
          <w:iCs/>
          <w:lang w:val="ro-RO"/>
        </w:rPr>
        <w:t xml:space="preserve">Modalitățile </w:t>
      </w:r>
      <w:r w:rsidR="00F06D78" w:rsidRPr="00FE62D9">
        <w:rPr>
          <w:rFonts w:ascii="Times New Roman" w:eastAsiaTheme="minorHAnsi" w:hAnsi="Times New Roman" w:cs="Times New Roman"/>
          <w:i/>
          <w:iCs/>
          <w:lang w:val="ro-RO"/>
        </w:rPr>
        <w:t>de depunere a reclamațiilor:</w:t>
      </w:r>
      <w:r w:rsidR="00546E71" w:rsidRPr="00FE62D9">
        <w:rPr>
          <w:rFonts w:ascii="Times New Roman" w:hAnsi="Times New Roman" w:cs="Times New Roman"/>
          <w:lang w:val="ro-RO"/>
        </w:rPr>
        <w:t xml:space="preserve"> </w:t>
      </w:r>
      <w:r w:rsidR="00546E71" w:rsidRPr="00FE62D9">
        <w:rPr>
          <w:rFonts w:ascii="Times New Roman" w:eastAsiaTheme="minorHAnsi" w:hAnsi="Times New Roman" w:cs="Times New Roman"/>
          <w:lang w:val="ro-RO"/>
        </w:rPr>
        <w:t xml:space="preserve">Din cauza </w:t>
      </w:r>
      <w:r w:rsidR="00FA2AC5" w:rsidRPr="00FE62D9">
        <w:rPr>
          <w:rFonts w:ascii="Times New Roman" w:eastAsiaTheme="minorHAnsi" w:hAnsi="Times New Roman" w:cs="Times New Roman"/>
          <w:lang w:val="ro-RO"/>
        </w:rPr>
        <w:t xml:space="preserve">pandemiei </w:t>
      </w:r>
      <w:r w:rsidR="00546E71" w:rsidRPr="00FE62D9">
        <w:rPr>
          <w:rFonts w:ascii="Times New Roman" w:eastAsiaTheme="minorHAnsi" w:hAnsi="Times New Roman" w:cs="Times New Roman"/>
          <w:lang w:val="ro-RO"/>
        </w:rPr>
        <w:t xml:space="preserve">COVID-19, proiectul trebuie să ofere modalități extinse prin care </w:t>
      </w:r>
      <w:r w:rsidR="00397BCF" w:rsidRPr="00FE62D9">
        <w:rPr>
          <w:rFonts w:ascii="Times New Roman" w:eastAsiaTheme="minorHAnsi" w:hAnsi="Times New Roman" w:cs="Times New Roman"/>
          <w:lang w:val="ro-RO"/>
        </w:rPr>
        <w:t xml:space="preserve">cetățenii să </w:t>
      </w:r>
      <w:r w:rsidR="008900C1" w:rsidRPr="00FE62D9">
        <w:rPr>
          <w:rFonts w:ascii="Times New Roman" w:eastAsiaTheme="minorHAnsi" w:hAnsi="Times New Roman" w:cs="Times New Roman"/>
          <w:lang w:val="ro-RO"/>
        </w:rPr>
        <w:t>se po</w:t>
      </w:r>
      <w:r w:rsidR="00397BCF" w:rsidRPr="00FE62D9">
        <w:rPr>
          <w:rFonts w:ascii="Times New Roman" w:eastAsiaTheme="minorHAnsi" w:hAnsi="Times New Roman" w:cs="Times New Roman"/>
          <w:lang w:val="ro-RO"/>
        </w:rPr>
        <w:t>a</w:t>
      </w:r>
      <w:r w:rsidR="008900C1" w:rsidRPr="00FE62D9">
        <w:rPr>
          <w:rFonts w:ascii="Times New Roman" w:eastAsiaTheme="minorHAnsi" w:hAnsi="Times New Roman" w:cs="Times New Roman"/>
          <w:lang w:val="ro-RO"/>
        </w:rPr>
        <w:t>t</w:t>
      </w:r>
      <w:r w:rsidR="00397BCF" w:rsidRPr="00FE62D9">
        <w:rPr>
          <w:rFonts w:ascii="Times New Roman" w:eastAsiaTheme="minorHAnsi" w:hAnsi="Times New Roman" w:cs="Times New Roman"/>
          <w:lang w:val="ro-RO"/>
        </w:rPr>
        <w:t>ă</w:t>
      </w:r>
      <w:r w:rsidR="008900C1" w:rsidRPr="00FE62D9">
        <w:rPr>
          <w:rFonts w:ascii="Times New Roman" w:eastAsiaTheme="minorHAnsi" w:hAnsi="Times New Roman" w:cs="Times New Roman"/>
          <w:lang w:val="ro-RO"/>
        </w:rPr>
        <w:t xml:space="preserve"> depune</w:t>
      </w:r>
      <w:r w:rsidR="00546E71" w:rsidRPr="00FE62D9">
        <w:rPr>
          <w:rFonts w:ascii="Times New Roman" w:eastAsiaTheme="minorHAnsi" w:hAnsi="Times New Roman" w:cs="Times New Roman"/>
          <w:lang w:val="ro-RO"/>
        </w:rPr>
        <w:t xml:space="preserve"> </w:t>
      </w:r>
      <w:r w:rsidR="00B51BE7" w:rsidRPr="00FE62D9">
        <w:rPr>
          <w:rFonts w:ascii="Times New Roman" w:eastAsiaTheme="minorHAnsi" w:hAnsi="Times New Roman" w:cs="Times New Roman"/>
          <w:lang w:val="ro-RO"/>
        </w:rPr>
        <w:t>reclamații</w:t>
      </w:r>
      <w:r w:rsidR="00546E71" w:rsidRPr="00FE62D9">
        <w:rPr>
          <w:rFonts w:ascii="Times New Roman" w:eastAsiaTheme="minorHAnsi" w:hAnsi="Times New Roman" w:cs="Times New Roman"/>
          <w:lang w:val="ro-RO"/>
        </w:rPr>
        <w:t xml:space="preserve">. Sugestiile/ reclamațiile pot fi trimise prin </w:t>
      </w:r>
      <w:r w:rsidR="00CC4899" w:rsidRPr="00FE62D9">
        <w:rPr>
          <w:rFonts w:ascii="Times New Roman" w:eastAsiaTheme="minorHAnsi" w:hAnsi="Times New Roman" w:cs="Times New Roman"/>
          <w:lang w:val="ro-RO"/>
        </w:rPr>
        <w:t>poșta elect</w:t>
      </w:r>
      <w:r w:rsidR="00F87D21" w:rsidRPr="00FE62D9">
        <w:rPr>
          <w:rFonts w:ascii="Times New Roman" w:eastAsiaTheme="minorHAnsi" w:hAnsi="Times New Roman" w:cs="Times New Roman"/>
          <w:lang w:val="ro-RO"/>
        </w:rPr>
        <w:t>r</w:t>
      </w:r>
      <w:r w:rsidR="00CC4899" w:rsidRPr="00FE62D9">
        <w:rPr>
          <w:rFonts w:ascii="Times New Roman" w:eastAsiaTheme="minorHAnsi" w:hAnsi="Times New Roman" w:cs="Times New Roman"/>
          <w:lang w:val="ro-RO"/>
        </w:rPr>
        <w:t>onică</w:t>
      </w:r>
      <w:r w:rsidR="00546E71" w:rsidRPr="00FE62D9">
        <w:rPr>
          <w:rFonts w:ascii="Times New Roman" w:eastAsiaTheme="minorHAnsi" w:hAnsi="Times New Roman" w:cs="Times New Roman"/>
          <w:lang w:val="ro-RO"/>
        </w:rPr>
        <w:t xml:space="preserve">, </w:t>
      </w:r>
      <w:r w:rsidR="00F87D21" w:rsidRPr="00FE62D9">
        <w:rPr>
          <w:rFonts w:ascii="Times New Roman" w:eastAsiaTheme="minorHAnsi" w:hAnsi="Times New Roman" w:cs="Times New Roman"/>
          <w:lang w:val="ro-RO"/>
        </w:rPr>
        <w:t>pagina</w:t>
      </w:r>
      <w:r w:rsidR="00546E71" w:rsidRPr="00FE62D9">
        <w:rPr>
          <w:rFonts w:ascii="Times New Roman" w:eastAsiaTheme="minorHAnsi" w:hAnsi="Times New Roman" w:cs="Times New Roman"/>
          <w:lang w:val="ro-RO"/>
        </w:rPr>
        <w:t xml:space="preserve"> web, platforma online, telefon, poștă, </w:t>
      </w:r>
      <w:r w:rsidR="00397BCF" w:rsidRPr="00FE62D9">
        <w:rPr>
          <w:rFonts w:ascii="Times New Roman" w:eastAsiaTheme="minorHAnsi" w:hAnsi="Times New Roman" w:cs="Times New Roman"/>
          <w:lang w:val="ro-RO"/>
        </w:rPr>
        <w:t xml:space="preserve">puse în boxele </w:t>
      </w:r>
      <w:r w:rsidR="00546E71" w:rsidRPr="00FE62D9">
        <w:rPr>
          <w:rFonts w:ascii="Times New Roman" w:eastAsiaTheme="minorHAnsi" w:hAnsi="Times New Roman" w:cs="Times New Roman"/>
          <w:lang w:val="ro-RO"/>
        </w:rPr>
        <w:t xml:space="preserve">de reclamații </w:t>
      </w:r>
      <w:r w:rsidR="00397BCF" w:rsidRPr="00FE62D9">
        <w:rPr>
          <w:rFonts w:ascii="Times New Roman" w:eastAsiaTheme="minorHAnsi" w:hAnsi="Times New Roman" w:cs="Times New Roman"/>
          <w:lang w:val="ro-RO"/>
        </w:rPr>
        <w:t>care vor fi amplasate în imediata apropiere a locurilor unde se implementează sub-proiectele</w:t>
      </w:r>
      <w:r w:rsidR="00546E71" w:rsidRPr="00FE62D9">
        <w:rPr>
          <w:rFonts w:ascii="Times New Roman" w:eastAsiaTheme="minorHAnsi" w:hAnsi="Times New Roman" w:cs="Times New Roman"/>
          <w:lang w:val="ro-RO"/>
        </w:rPr>
        <w:t xml:space="preserve"> etc.</w:t>
      </w:r>
      <w:r w:rsidR="005C7E59" w:rsidRPr="00FE62D9">
        <w:rPr>
          <w:rFonts w:ascii="Times New Roman" w:hAnsi="Times New Roman" w:cs="Times New Roman"/>
          <w:lang w:val="ro-RO"/>
        </w:rPr>
        <w:t xml:space="preserve"> </w:t>
      </w:r>
      <w:r w:rsidR="005C7E59" w:rsidRPr="00FE62D9">
        <w:rPr>
          <w:rFonts w:ascii="Times New Roman" w:eastAsiaTheme="minorHAnsi" w:hAnsi="Times New Roman" w:cs="Times New Roman"/>
          <w:lang w:val="ro-RO"/>
        </w:rPr>
        <w:t>Form</w:t>
      </w:r>
      <w:r w:rsidR="00C44581" w:rsidRPr="00FE62D9">
        <w:rPr>
          <w:rFonts w:ascii="Times New Roman" w:eastAsiaTheme="minorHAnsi" w:hAnsi="Times New Roman" w:cs="Times New Roman"/>
          <w:lang w:val="ro-RO"/>
        </w:rPr>
        <w:t>ularul</w:t>
      </w:r>
      <w:r w:rsidR="005C7E59" w:rsidRPr="00FE62D9">
        <w:rPr>
          <w:rFonts w:ascii="Times New Roman" w:eastAsiaTheme="minorHAnsi" w:hAnsi="Times New Roman" w:cs="Times New Roman"/>
          <w:lang w:val="ro-RO"/>
        </w:rPr>
        <w:t xml:space="preserve"> pentru reclamații va fi </w:t>
      </w:r>
      <w:r w:rsidR="00397BCF" w:rsidRPr="00FE62D9">
        <w:rPr>
          <w:rFonts w:ascii="Times New Roman" w:eastAsiaTheme="minorHAnsi" w:hAnsi="Times New Roman" w:cs="Times New Roman"/>
          <w:lang w:val="ro-RO"/>
        </w:rPr>
        <w:t>oferit</w:t>
      </w:r>
      <w:r w:rsidR="005C7E59" w:rsidRPr="00FE62D9">
        <w:rPr>
          <w:rFonts w:ascii="Times New Roman" w:eastAsiaTheme="minorHAnsi" w:hAnsi="Times New Roman" w:cs="Times New Roman"/>
          <w:lang w:val="ro-RO"/>
        </w:rPr>
        <w:t xml:space="preserve">. Pentru a face mecanismele de reclamație accesibile tuturor părților interesate, este util </w:t>
      </w:r>
      <w:r w:rsidR="00F9501F" w:rsidRPr="00FE62D9">
        <w:rPr>
          <w:rFonts w:ascii="Times New Roman" w:eastAsiaTheme="minorHAnsi" w:hAnsi="Times New Roman" w:cs="Times New Roman"/>
          <w:lang w:val="ro-RO"/>
        </w:rPr>
        <w:t>de făcut</w:t>
      </w:r>
      <w:r w:rsidR="005C7E59" w:rsidRPr="00FE62D9">
        <w:rPr>
          <w:rFonts w:ascii="Times New Roman" w:eastAsiaTheme="minorHAnsi" w:hAnsi="Times New Roman" w:cs="Times New Roman"/>
          <w:lang w:val="ro-RO"/>
        </w:rPr>
        <w:t xml:space="preserve"> procedurile de depunere a reclamațiilor simple și ușor de înțeles și </w:t>
      </w:r>
      <w:r w:rsidR="008B0F83" w:rsidRPr="00FE62D9">
        <w:rPr>
          <w:rFonts w:ascii="Times New Roman" w:eastAsiaTheme="minorHAnsi" w:hAnsi="Times New Roman" w:cs="Times New Roman"/>
          <w:lang w:val="ro-RO"/>
        </w:rPr>
        <w:t>de</w:t>
      </w:r>
      <w:r w:rsidR="00397BCF" w:rsidRPr="00FE62D9">
        <w:rPr>
          <w:rFonts w:ascii="Times New Roman" w:eastAsiaTheme="minorHAnsi" w:hAnsi="Times New Roman" w:cs="Times New Roman"/>
          <w:lang w:val="ro-RO"/>
        </w:rPr>
        <w:t xml:space="preserve"> a</w:t>
      </w:r>
      <w:r w:rsidR="00FF09EF" w:rsidRPr="00FE62D9">
        <w:rPr>
          <w:rFonts w:ascii="Times New Roman" w:eastAsiaTheme="minorHAnsi" w:hAnsi="Times New Roman" w:cs="Times New Roman"/>
          <w:lang w:val="ro-RO"/>
        </w:rPr>
        <w:t xml:space="preserve"> </w:t>
      </w:r>
      <w:r w:rsidR="005C7E59" w:rsidRPr="00FE62D9">
        <w:rPr>
          <w:rFonts w:ascii="Times New Roman" w:eastAsiaTheme="minorHAnsi" w:hAnsi="Times New Roman" w:cs="Times New Roman"/>
          <w:lang w:val="ro-RO"/>
        </w:rPr>
        <w:t xml:space="preserve">oferi posibilitatea </w:t>
      </w:r>
      <w:r w:rsidR="00015E46" w:rsidRPr="00FE62D9">
        <w:rPr>
          <w:rFonts w:ascii="Times New Roman" w:eastAsiaTheme="minorHAnsi" w:hAnsi="Times New Roman" w:cs="Times New Roman"/>
          <w:lang w:val="ro-RO"/>
        </w:rPr>
        <w:t xml:space="preserve">pentru </w:t>
      </w:r>
      <w:r w:rsidR="008445EB" w:rsidRPr="00FE62D9">
        <w:rPr>
          <w:rFonts w:ascii="Times New Roman" w:eastAsiaTheme="minorHAnsi" w:hAnsi="Times New Roman" w:cs="Times New Roman"/>
          <w:lang w:val="ro-RO"/>
        </w:rPr>
        <w:t>transmiterea</w:t>
      </w:r>
      <w:r w:rsidR="00EA5DEE" w:rsidRPr="00FE62D9">
        <w:rPr>
          <w:rFonts w:ascii="Times New Roman" w:eastAsiaTheme="minorHAnsi" w:hAnsi="Times New Roman" w:cs="Times New Roman"/>
          <w:lang w:val="ro-RO"/>
        </w:rPr>
        <w:t xml:space="preserve"> </w:t>
      </w:r>
      <w:r w:rsidR="00397BCF" w:rsidRPr="00FE62D9">
        <w:rPr>
          <w:rFonts w:ascii="Times New Roman" w:eastAsiaTheme="minorHAnsi" w:hAnsi="Times New Roman" w:cs="Times New Roman"/>
          <w:lang w:val="ro-RO"/>
        </w:rPr>
        <w:t xml:space="preserve">anonimă a </w:t>
      </w:r>
      <w:r w:rsidR="0019138D" w:rsidRPr="00FE62D9">
        <w:rPr>
          <w:rFonts w:ascii="Times New Roman" w:eastAsiaTheme="minorHAnsi" w:hAnsi="Times New Roman" w:cs="Times New Roman"/>
          <w:lang w:val="ro-RO"/>
        </w:rPr>
        <w:t>reclamați</w:t>
      </w:r>
      <w:r w:rsidR="007A65A4" w:rsidRPr="00FE62D9">
        <w:rPr>
          <w:rFonts w:ascii="Times New Roman" w:eastAsiaTheme="minorHAnsi" w:hAnsi="Times New Roman" w:cs="Times New Roman"/>
          <w:lang w:val="ro-RO"/>
        </w:rPr>
        <w:t>i</w:t>
      </w:r>
      <w:r w:rsidR="00397BCF" w:rsidRPr="00FE62D9">
        <w:rPr>
          <w:rFonts w:ascii="Times New Roman" w:eastAsiaTheme="minorHAnsi" w:hAnsi="Times New Roman" w:cs="Times New Roman"/>
          <w:lang w:val="ro-RO"/>
        </w:rPr>
        <w:t>lor</w:t>
      </w:r>
      <w:r w:rsidR="005C7E59" w:rsidRPr="00FE62D9">
        <w:rPr>
          <w:rFonts w:ascii="Times New Roman" w:eastAsiaTheme="minorHAnsi" w:hAnsi="Times New Roman" w:cs="Times New Roman"/>
          <w:lang w:val="ro-RO"/>
        </w:rPr>
        <w:t>.</w:t>
      </w:r>
      <w:r w:rsidR="00222C0D" w:rsidRPr="00FE62D9">
        <w:rPr>
          <w:rFonts w:ascii="Times New Roman" w:hAnsi="Times New Roman" w:cs="Times New Roman"/>
          <w:lang w:val="ro-RO"/>
        </w:rPr>
        <w:t xml:space="preserve"> </w:t>
      </w:r>
      <w:r w:rsidR="00397BCF" w:rsidRPr="00FE62D9">
        <w:rPr>
          <w:rFonts w:ascii="Times New Roman" w:eastAsiaTheme="minorHAnsi" w:hAnsi="Times New Roman" w:cs="Times New Roman"/>
          <w:lang w:val="ro-RO"/>
        </w:rPr>
        <w:t xml:space="preserve">Modalitățile și căile </w:t>
      </w:r>
      <w:r w:rsidR="00222C0D" w:rsidRPr="00FE62D9">
        <w:rPr>
          <w:rFonts w:ascii="Times New Roman" w:eastAsiaTheme="minorHAnsi" w:hAnsi="Times New Roman" w:cs="Times New Roman"/>
          <w:lang w:val="ro-RO"/>
        </w:rPr>
        <w:t>de depunere a reclamațiilor vor fi comunicate publicului în timpul consultărilor. MAD</w:t>
      </w:r>
      <w:r w:rsidR="00BE3263" w:rsidRPr="00FE62D9">
        <w:rPr>
          <w:rFonts w:ascii="Times New Roman" w:eastAsiaTheme="minorHAnsi" w:hAnsi="Times New Roman" w:cs="Times New Roman"/>
          <w:lang w:val="ro-RO"/>
        </w:rPr>
        <w:t>RM</w:t>
      </w:r>
      <w:r w:rsidR="00222C0D" w:rsidRPr="00FE62D9">
        <w:rPr>
          <w:rFonts w:ascii="Times New Roman" w:eastAsiaTheme="minorHAnsi" w:hAnsi="Times New Roman" w:cs="Times New Roman"/>
          <w:lang w:val="ro-RO"/>
        </w:rPr>
        <w:t>/</w:t>
      </w:r>
      <w:r w:rsidR="00F21FDC" w:rsidRPr="00FE62D9">
        <w:rPr>
          <w:rFonts w:ascii="Times New Roman" w:eastAsiaTheme="minorHAnsi" w:hAnsi="Times New Roman" w:cs="Times New Roman"/>
          <w:lang w:val="ro-RO"/>
        </w:rPr>
        <w:t xml:space="preserve"> </w:t>
      </w:r>
      <w:r w:rsidR="00222C0D" w:rsidRPr="00FE62D9">
        <w:rPr>
          <w:rFonts w:ascii="Times New Roman" w:eastAsiaTheme="minorHAnsi" w:hAnsi="Times New Roman" w:cs="Times New Roman"/>
          <w:lang w:val="ro-RO"/>
        </w:rPr>
        <w:t>U</w:t>
      </w:r>
      <w:r w:rsidR="00F21FDC" w:rsidRPr="00FE62D9">
        <w:rPr>
          <w:rFonts w:ascii="Times New Roman" w:eastAsiaTheme="minorHAnsi" w:hAnsi="Times New Roman" w:cs="Times New Roman"/>
          <w:lang w:val="ro-RO"/>
        </w:rPr>
        <w:t>IP</w:t>
      </w:r>
      <w:r w:rsidR="00222C0D" w:rsidRPr="00FE62D9">
        <w:rPr>
          <w:rFonts w:ascii="Times New Roman" w:eastAsiaTheme="minorHAnsi" w:hAnsi="Times New Roman" w:cs="Times New Roman"/>
          <w:lang w:val="ro-RO"/>
        </w:rPr>
        <w:t xml:space="preserve"> intenționează să stabilească următoarele canale prin care cetățenii/ beneficiarii/ PAP pot </w:t>
      </w:r>
      <w:r w:rsidR="008445EB" w:rsidRPr="00FE62D9">
        <w:rPr>
          <w:rFonts w:ascii="Times New Roman" w:eastAsiaTheme="minorHAnsi" w:hAnsi="Times New Roman" w:cs="Times New Roman"/>
          <w:lang w:val="ro-RO"/>
        </w:rPr>
        <w:t>transmite</w:t>
      </w:r>
      <w:r w:rsidR="00222C0D" w:rsidRPr="00FE62D9">
        <w:rPr>
          <w:rFonts w:ascii="Times New Roman" w:eastAsiaTheme="minorHAnsi" w:hAnsi="Times New Roman" w:cs="Times New Roman"/>
          <w:lang w:val="ro-RO"/>
        </w:rPr>
        <w:t xml:space="preserve"> reclamații/ sugestii/ </w:t>
      </w:r>
      <w:r w:rsidR="008445EB" w:rsidRPr="00FE62D9">
        <w:rPr>
          <w:rFonts w:ascii="Times New Roman" w:eastAsiaTheme="minorHAnsi" w:hAnsi="Times New Roman" w:cs="Times New Roman"/>
          <w:lang w:val="ro-RO"/>
        </w:rPr>
        <w:t>aprecieri</w:t>
      </w:r>
      <w:r w:rsidR="00222C0D" w:rsidRPr="00FE62D9">
        <w:rPr>
          <w:rFonts w:ascii="Times New Roman" w:eastAsiaTheme="minorHAnsi" w:hAnsi="Times New Roman" w:cs="Times New Roman"/>
          <w:lang w:val="ro-RO"/>
        </w:rPr>
        <w:t xml:space="preserve"> cu privire la </w:t>
      </w:r>
      <w:r w:rsidR="00222C0D" w:rsidRPr="00FE62D9">
        <w:rPr>
          <w:rFonts w:ascii="Times New Roman" w:eastAsiaTheme="minorHAnsi" w:hAnsi="Times New Roman" w:cs="Times New Roman"/>
          <w:shd w:val="clear" w:color="auto" w:fill="FFFFFF" w:themeFill="background1"/>
          <w:lang w:val="ro-RO"/>
        </w:rPr>
        <w:t xml:space="preserve">activitățile </w:t>
      </w:r>
      <w:r w:rsidR="00031C9C" w:rsidRPr="00FE62D9">
        <w:rPr>
          <w:rFonts w:ascii="Times New Roman" w:eastAsiaTheme="minorHAnsi" w:hAnsi="Times New Roman" w:cs="Times New Roman"/>
          <w:shd w:val="clear" w:color="auto" w:fill="FFFFFF" w:themeFill="background1"/>
          <w:lang w:val="ro-RO"/>
        </w:rPr>
        <w:t>SAAS</w:t>
      </w:r>
      <w:r w:rsidR="00222C0D" w:rsidRPr="00FE62D9">
        <w:rPr>
          <w:rFonts w:ascii="Times New Roman" w:eastAsiaTheme="minorHAnsi" w:hAnsi="Times New Roman" w:cs="Times New Roman"/>
          <w:shd w:val="clear" w:color="auto" w:fill="FFFFFF" w:themeFill="background1"/>
          <w:lang w:val="ro-RO"/>
        </w:rPr>
        <w:t>M:</w:t>
      </w:r>
      <w:r w:rsidR="00BA5845" w:rsidRPr="00FE62D9">
        <w:rPr>
          <w:rFonts w:ascii="Times New Roman" w:eastAsiaTheme="minorHAnsi" w:hAnsi="Times New Roman" w:cs="Times New Roman"/>
          <w:lang w:val="ro-RO"/>
        </w:rPr>
        <w:t xml:space="preserve"> </w:t>
      </w:r>
    </w:p>
    <w:p w14:paraId="674D749F" w14:textId="04EDB010" w:rsidR="00BA5845" w:rsidRPr="00FE62D9" w:rsidRDefault="002922AD" w:rsidP="00BA5845">
      <w:pPr>
        <w:pStyle w:val="aa"/>
        <w:numPr>
          <w:ilvl w:val="0"/>
          <w:numId w:val="27"/>
        </w:numPr>
        <w:spacing w:line="240" w:lineRule="auto"/>
        <w:jc w:val="both"/>
        <w:rPr>
          <w:rFonts w:ascii="Times New Roman" w:hAnsi="Times New Roman" w:cs="Times New Roman"/>
          <w:lang w:val="ro-RO"/>
        </w:rPr>
      </w:pPr>
      <w:r w:rsidRPr="00FE62D9">
        <w:rPr>
          <w:rFonts w:ascii="Times New Roman" w:hAnsi="Times New Roman" w:cs="Times New Roman"/>
          <w:lang w:val="ro-RO"/>
        </w:rPr>
        <w:t>î</w:t>
      </w:r>
      <w:r w:rsidR="00264987" w:rsidRPr="00FE62D9">
        <w:rPr>
          <w:rFonts w:ascii="Times New Roman" w:hAnsi="Times New Roman" w:cs="Times New Roman"/>
          <w:lang w:val="ro-RO"/>
        </w:rPr>
        <w:t>n formă scrisă</w:t>
      </w:r>
      <w:r w:rsidR="00BA5845" w:rsidRPr="00FE62D9">
        <w:rPr>
          <w:rFonts w:ascii="Times New Roman" w:hAnsi="Times New Roman" w:cs="Times New Roman"/>
          <w:lang w:val="ro-RO"/>
        </w:rPr>
        <w:t>:</w:t>
      </w:r>
    </w:p>
    <w:p w14:paraId="217FEFB9" w14:textId="3695A9FA" w:rsidR="00BA5845" w:rsidRPr="00FE62D9" w:rsidRDefault="002922AD" w:rsidP="00BA5845">
      <w:pPr>
        <w:pStyle w:val="aa"/>
        <w:numPr>
          <w:ilvl w:val="0"/>
          <w:numId w:val="28"/>
        </w:numPr>
        <w:spacing w:line="240" w:lineRule="auto"/>
        <w:jc w:val="both"/>
        <w:rPr>
          <w:rFonts w:ascii="Times New Roman" w:eastAsiaTheme="minorHAnsi" w:hAnsi="Times New Roman" w:cs="Times New Roman"/>
          <w:lang w:val="ro-RO"/>
        </w:rPr>
      </w:pPr>
      <w:r w:rsidRPr="00FE62D9">
        <w:rPr>
          <w:rFonts w:ascii="Times New Roman" w:hAnsi="Times New Roman" w:cs="Times New Roman"/>
          <w:lang w:val="ro-RO"/>
        </w:rPr>
        <w:t>p</w:t>
      </w:r>
      <w:r w:rsidR="00264987" w:rsidRPr="00FE62D9">
        <w:rPr>
          <w:rFonts w:ascii="Times New Roman" w:hAnsi="Times New Roman" w:cs="Times New Roman"/>
          <w:lang w:val="ro-RO"/>
        </w:rPr>
        <w:t xml:space="preserve">rin </w:t>
      </w:r>
      <w:r w:rsidR="00BA5845" w:rsidRPr="00FE62D9">
        <w:rPr>
          <w:rFonts w:ascii="Times New Roman" w:hAnsi="Times New Roman" w:cs="Times New Roman"/>
          <w:lang w:val="ro-RO"/>
        </w:rPr>
        <w:t>e</w:t>
      </w:r>
      <w:r w:rsidR="00A131E6" w:rsidRPr="00FE62D9">
        <w:rPr>
          <w:rFonts w:ascii="Times New Roman" w:hAnsi="Times New Roman" w:cs="Times New Roman"/>
          <w:lang w:val="ro-RO"/>
        </w:rPr>
        <w:t>-</w:t>
      </w:r>
      <w:r w:rsidR="00BA5845" w:rsidRPr="00FE62D9">
        <w:rPr>
          <w:rFonts w:ascii="Times New Roman" w:eastAsiaTheme="minorHAnsi" w:hAnsi="Times New Roman" w:cs="Times New Roman"/>
          <w:lang w:val="ro-RO"/>
        </w:rPr>
        <w:t xml:space="preserve">mail: </w:t>
      </w:r>
      <w:bookmarkStart w:id="12" w:name="_Hlk64395551"/>
      <w:r w:rsidR="00BA5845" w:rsidRPr="00FE62D9">
        <w:rPr>
          <w:rFonts w:ascii="Times New Roman" w:hAnsi="Times New Roman" w:cs="Times New Roman"/>
          <w:lang w:val="ro-RO"/>
        </w:rPr>
        <w:t>MAD</w:t>
      </w:r>
      <w:r w:rsidR="00A131E6" w:rsidRPr="00FE62D9">
        <w:rPr>
          <w:rFonts w:ascii="Times New Roman" w:hAnsi="Times New Roman" w:cs="Times New Roman"/>
          <w:lang w:val="ro-RO"/>
        </w:rPr>
        <w:t>RM</w:t>
      </w:r>
      <w:r w:rsidR="00BA5845" w:rsidRPr="00FE62D9">
        <w:rPr>
          <w:rFonts w:ascii="Times New Roman" w:hAnsi="Times New Roman" w:cs="Times New Roman"/>
          <w:lang w:val="ro-RO"/>
        </w:rPr>
        <w:t>/ U</w:t>
      </w:r>
      <w:r w:rsidR="00A131E6" w:rsidRPr="00FE62D9">
        <w:rPr>
          <w:rFonts w:ascii="Times New Roman" w:hAnsi="Times New Roman" w:cs="Times New Roman"/>
          <w:lang w:val="ro-RO"/>
        </w:rPr>
        <w:t>IP</w:t>
      </w:r>
      <w:bookmarkEnd w:id="12"/>
    </w:p>
    <w:p w14:paraId="441C5EA1" w14:textId="7CDC17BE" w:rsidR="00BA5845" w:rsidRPr="00FE62D9" w:rsidRDefault="00A131E6" w:rsidP="00BA5845">
      <w:pPr>
        <w:pStyle w:val="aa"/>
        <w:numPr>
          <w:ilvl w:val="0"/>
          <w:numId w:val="28"/>
        </w:numPr>
        <w:spacing w:line="240" w:lineRule="auto"/>
        <w:jc w:val="both"/>
        <w:rPr>
          <w:rFonts w:ascii="Times New Roman" w:hAnsi="Times New Roman" w:cs="Times New Roman"/>
          <w:lang w:val="ro-RO"/>
        </w:rPr>
      </w:pPr>
      <w:r w:rsidRPr="00FE62D9">
        <w:rPr>
          <w:rFonts w:ascii="Times New Roman" w:eastAsiaTheme="minorHAnsi" w:hAnsi="Times New Roman" w:cs="Times New Roman"/>
          <w:lang w:val="ro-RO"/>
        </w:rPr>
        <w:t>scrisori</w:t>
      </w:r>
      <w:r w:rsidR="00BA5845" w:rsidRPr="00FE62D9">
        <w:rPr>
          <w:rFonts w:ascii="Times New Roman" w:hAnsi="Times New Roman" w:cs="Times New Roman"/>
          <w:lang w:val="ro-RO"/>
        </w:rPr>
        <w:t xml:space="preserve">: </w:t>
      </w:r>
      <w:r w:rsidRPr="00FE62D9">
        <w:rPr>
          <w:rFonts w:ascii="Times New Roman" w:hAnsi="Times New Roman" w:cs="Times New Roman"/>
          <w:lang w:val="ro-RO"/>
        </w:rPr>
        <w:t xml:space="preserve">MADRM/ UIP </w:t>
      </w:r>
      <w:r w:rsidRPr="00FE62D9">
        <w:rPr>
          <w:rFonts w:ascii="Times New Roman" w:eastAsiaTheme="minorHAnsi" w:hAnsi="Times New Roman" w:cs="Times New Roman"/>
          <w:lang w:val="ro-RO"/>
        </w:rPr>
        <w:t>adresa</w:t>
      </w:r>
      <w:r w:rsidR="00BA5845" w:rsidRPr="00FE62D9">
        <w:rPr>
          <w:rFonts w:ascii="Times New Roman" w:eastAsiaTheme="minorHAnsi" w:hAnsi="Times New Roman" w:cs="Times New Roman"/>
          <w:lang w:val="ro-RO"/>
        </w:rPr>
        <w:t xml:space="preserve"> /</w:t>
      </w:r>
      <w:r w:rsidRPr="00FE62D9">
        <w:rPr>
          <w:rFonts w:ascii="Times New Roman" w:eastAsiaTheme="minorHAnsi" w:hAnsi="Times New Roman" w:cs="Times New Roman"/>
          <w:lang w:val="ro-RO"/>
        </w:rPr>
        <w:t>cutia poștală</w:t>
      </w:r>
      <w:r w:rsidR="00BA5845" w:rsidRPr="00FE62D9">
        <w:rPr>
          <w:rFonts w:ascii="Times New Roman" w:eastAsiaTheme="minorHAnsi" w:hAnsi="Times New Roman" w:cs="Times New Roman"/>
          <w:lang w:val="ro-RO"/>
        </w:rPr>
        <w:t xml:space="preserve"> </w:t>
      </w:r>
      <w:r w:rsidR="00082424" w:rsidRPr="00FE62D9">
        <w:rPr>
          <w:rFonts w:ascii="Times New Roman" w:eastAsiaTheme="minorHAnsi" w:hAnsi="Times New Roman" w:cs="Times New Roman"/>
          <w:lang w:val="ro-RO"/>
        </w:rPr>
        <w:t xml:space="preserve">unde poate fi expediată scrisoarea </w:t>
      </w:r>
    </w:p>
    <w:p w14:paraId="0F6718D6" w14:textId="77777777" w:rsidR="00BA5845" w:rsidRPr="00FE62D9" w:rsidRDefault="00BA5845" w:rsidP="00BA5845">
      <w:pPr>
        <w:spacing w:line="240" w:lineRule="auto"/>
        <w:jc w:val="both"/>
        <w:rPr>
          <w:rFonts w:ascii="Times New Roman" w:hAnsi="Times New Roman" w:cs="Times New Roman"/>
          <w:lang w:val="ro-RO"/>
        </w:rPr>
      </w:pPr>
    </w:p>
    <w:p w14:paraId="01309520" w14:textId="02E82593" w:rsidR="00BA5845" w:rsidRPr="00FE62D9" w:rsidRDefault="00A842E6" w:rsidP="00BA5845">
      <w:pPr>
        <w:pStyle w:val="aa"/>
        <w:numPr>
          <w:ilvl w:val="0"/>
          <w:numId w:val="27"/>
        </w:numPr>
        <w:spacing w:line="240" w:lineRule="auto"/>
        <w:jc w:val="both"/>
        <w:rPr>
          <w:rFonts w:ascii="Times New Roman" w:hAnsi="Times New Roman" w:cs="Times New Roman"/>
          <w:lang w:val="ro-RO"/>
        </w:rPr>
      </w:pPr>
      <w:r w:rsidRPr="00FE62D9">
        <w:rPr>
          <w:rFonts w:ascii="Times New Roman" w:hAnsi="Times New Roman" w:cs="Times New Roman"/>
          <w:lang w:val="ro-RO"/>
        </w:rPr>
        <w:t xml:space="preserve">în formă </w:t>
      </w:r>
      <w:r w:rsidR="00BA5845" w:rsidRPr="00FE62D9">
        <w:rPr>
          <w:rFonts w:ascii="Times New Roman" w:hAnsi="Times New Roman" w:cs="Times New Roman"/>
          <w:lang w:val="ro-RO"/>
        </w:rPr>
        <w:t>oral</w:t>
      </w:r>
      <w:r w:rsidRPr="00FE62D9">
        <w:rPr>
          <w:rFonts w:ascii="Times New Roman" w:hAnsi="Times New Roman" w:cs="Times New Roman"/>
          <w:lang w:val="ro-RO"/>
        </w:rPr>
        <w:t>ă</w:t>
      </w:r>
      <w:r w:rsidR="00BA5845" w:rsidRPr="00FE62D9">
        <w:rPr>
          <w:rFonts w:ascii="Times New Roman" w:hAnsi="Times New Roman" w:cs="Times New Roman"/>
          <w:lang w:val="ro-RO"/>
        </w:rPr>
        <w:t>/verbal (</w:t>
      </w:r>
      <w:r w:rsidR="001120A1" w:rsidRPr="00FE62D9">
        <w:rPr>
          <w:rFonts w:ascii="Times New Roman" w:hAnsi="Times New Roman" w:cs="Times New Roman"/>
          <w:lang w:val="ro-RO"/>
        </w:rPr>
        <w:t>care ar trebui să fie înregistrate în scris de către receptor</w:t>
      </w:r>
      <w:r w:rsidR="00BA5845" w:rsidRPr="00FE62D9">
        <w:rPr>
          <w:rFonts w:ascii="Times New Roman" w:hAnsi="Times New Roman" w:cs="Times New Roman"/>
          <w:lang w:val="ro-RO"/>
        </w:rPr>
        <w:t>):</w:t>
      </w:r>
    </w:p>
    <w:p w14:paraId="3FD595C3" w14:textId="4B913E99" w:rsidR="00BA5845" w:rsidRPr="00FE62D9" w:rsidRDefault="00182DC5" w:rsidP="00BA5845">
      <w:pPr>
        <w:pStyle w:val="aa"/>
        <w:numPr>
          <w:ilvl w:val="0"/>
          <w:numId w:val="28"/>
        </w:numPr>
        <w:spacing w:line="240" w:lineRule="auto"/>
        <w:jc w:val="both"/>
        <w:rPr>
          <w:rFonts w:ascii="Times New Roman" w:eastAsiaTheme="minorHAnsi" w:hAnsi="Times New Roman" w:cs="Times New Roman"/>
          <w:lang w:val="ro-RO"/>
        </w:rPr>
      </w:pPr>
      <w:r w:rsidRPr="00FE62D9">
        <w:rPr>
          <w:rFonts w:ascii="Times New Roman" w:hAnsi="Times New Roman" w:cs="Times New Roman"/>
          <w:lang w:val="ro-RO"/>
        </w:rPr>
        <w:t xml:space="preserve">prin telefon </w:t>
      </w:r>
    </w:p>
    <w:p w14:paraId="7FDF28F6" w14:textId="0F23A030" w:rsidR="00BA5845" w:rsidRPr="00FE62D9" w:rsidRDefault="000B7342" w:rsidP="00BA5845">
      <w:pPr>
        <w:pStyle w:val="aa"/>
        <w:numPr>
          <w:ilvl w:val="0"/>
          <w:numId w:val="28"/>
        </w:numPr>
        <w:spacing w:before="240" w:after="240" w:line="240" w:lineRule="auto"/>
        <w:jc w:val="both"/>
        <w:rPr>
          <w:rFonts w:ascii="Times New Roman" w:eastAsiaTheme="minorHAnsi" w:hAnsi="Times New Roman" w:cs="Times New Roman"/>
          <w:lang w:val="ro-RO"/>
        </w:rPr>
      </w:pPr>
      <w:r w:rsidRPr="00FE62D9">
        <w:rPr>
          <w:rFonts w:ascii="Times New Roman" w:eastAsiaTheme="minorHAnsi" w:hAnsi="Times New Roman" w:cs="Times New Roman"/>
          <w:lang w:val="ro-RO"/>
        </w:rPr>
        <w:t xml:space="preserve">reclamații verbale adresate </w:t>
      </w:r>
      <w:r w:rsidRPr="00FE62D9">
        <w:rPr>
          <w:rFonts w:ascii="Times New Roman" w:hAnsi="Times New Roman" w:cs="Times New Roman"/>
          <w:lang w:val="ro-RO"/>
        </w:rPr>
        <w:t>APL</w:t>
      </w:r>
      <w:r w:rsidR="00BA5845" w:rsidRPr="00FE62D9">
        <w:rPr>
          <w:rFonts w:ascii="Times New Roman" w:eastAsiaTheme="minorHAnsi" w:hAnsi="Times New Roman" w:cs="Times New Roman"/>
          <w:lang w:val="ro-RO"/>
        </w:rPr>
        <w:t xml:space="preserve">, </w:t>
      </w:r>
      <w:r w:rsidR="00940670" w:rsidRPr="00FE62D9">
        <w:rPr>
          <w:rFonts w:ascii="Times New Roman" w:eastAsiaTheme="minorHAnsi" w:hAnsi="Times New Roman" w:cs="Times New Roman"/>
          <w:lang w:val="ro-RO"/>
        </w:rPr>
        <w:t>ADR</w:t>
      </w:r>
      <w:r w:rsidR="00BA5845" w:rsidRPr="00FE62D9">
        <w:rPr>
          <w:rFonts w:ascii="Times New Roman" w:eastAsiaTheme="minorHAnsi" w:hAnsi="Times New Roman" w:cs="Times New Roman"/>
          <w:lang w:val="ro-RO"/>
        </w:rPr>
        <w:t xml:space="preserve">, </w:t>
      </w:r>
      <w:r w:rsidR="00BA5845" w:rsidRPr="00FE62D9">
        <w:rPr>
          <w:rFonts w:ascii="Times New Roman" w:hAnsi="Times New Roman" w:cs="Times New Roman"/>
          <w:lang w:val="ro-RO"/>
        </w:rPr>
        <w:t>U</w:t>
      </w:r>
      <w:r w:rsidR="00940670" w:rsidRPr="00FE62D9">
        <w:rPr>
          <w:rFonts w:ascii="Times New Roman" w:hAnsi="Times New Roman" w:cs="Times New Roman"/>
          <w:lang w:val="ro-RO"/>
        </w:rPr>
        <w:t>IP</w:t>
      </w:r>
      <w:r w:rsidR="00BA5845" w:rsidRPr="00FE62D9">
        <w:rPr>
          <w:rFonts w:ascii="Times New Roman" w:eastAsiaTheme="minorHAnsi" w:hAnsi="Times New Roman" w:cs="Times New Roman"/>
          <w:lang w:val="ro-RO"/>
        </w:rPr>
        <w:t>/ MAD</w:t>
      </w:r>
      <w:r w:rsidR="00940670" w:rsidRPr="00FE62D9">
        <w:rPr>
          <w:rFonts w:ascii="Times New Roman" w:eastAsiaTheme="minorHAnsi" w:hAnsi="Times New Roman" w:cs="Times New Roman"/>
          <w:lang w:val="ro-RO"/>
        </w:rPr>
        <w:t>RM</w:t>
      </w:r>
    </w:p>
    <w:p w14:paraId="2F3369D7" w14:textId="77777777" w:rsidR="00BA5845" w:rsidRPr="00FE62D9" w:rsidRDefault="00BA5845" w:rsidP="00BA5845">
      <w:pPr>
        <w:pStyle w:val="aa"/>
        <w:spacing w:before="240" w:after="240" w:line="240" w:lineRule="auto"/>
        <w:jc w:val="both"/>
        <w:rPr>
          <w:rFonts w:ascii="Times New Roman" w:eastAsiaTheme="minorHAnsi" w:hAnsi="Times New Roman" w:cs="Times New Roman"/>
          <w:lang w:val="ro-RO"/>
        </w:rPr>
      </w:pPr>
    </w:p>
    <w:p w14:paraId="62703C56" w14:textId="2B9D9732" w:rsidR="00BA5845" w:rsidRPr="00FE62D9" w:rsidRDefault="002922AD" w:rsidP="00BA5845">
      <w:pPr>
        <w:pStyle w:val="aa"/>
        <w:numPr>
          <w:ilvl w:val="0"/>
          <w:numId w:val="27"/>
        </w:numPr>
        <w:spacing w:line="240" w:lineRule="auto"/>
        <w:jc w:val="both"/>
        <w:rPr>
          <w:rFonts w:ascii="Times New Roman" w:hAnsi="Times New Roman" w:cs="Times New Roman"/>
          <w:lang w:val="ro-RO"/>
        </w:rPr>
      </w:pPr>
      <w:r w:rsidRPr="00FE62D9">
        <w:rPr>
          <w:rFonts w:ascii="Times New Roman" w:hAnsi="Times New Roman" w:cs="Times New Roman"/>
          <w:lang w:val="ro-RO"/>
        </w:rPr>
        <w:t>a</w:t>
      </w:r>
      <w:r w:rsidR="00222362" w:rsidRPr="00FE62D9">
        <w:rPr>
          <w:rFonts w:ascii="Times New Roman" w:hAnsi="Times New Roman" w:cs="Times New Roman"/>
          <w:lang w:val="ro-RO"/>
        </w:rPr>
        <w:t xml:space="preserve">mbele forme în scris și verbal pe platforma </w:t>
      </w:r>
      <w:r w:rsidRPr="00FE62D9">
        <w:rPr>
          <w:rFonts w:ascii="Times New Roman" w:hAnsi="Times New Roman" w:cs="Times New Roman"/>
          <w:lang w:val="ro-RO"/>
        </w:rPr>
        <w:t>online.</w:t>
      </w:r>
    </w:p>
    <w:p w14:paraId="06C7AA47" w14:textId="77777777" w:rsidR="00BA5845" w:rsidRPr="00FE62D9" w:rsidRDefault="00BA5845" w:rsidP="00BA5845">
      <w:pPr>
        <w:spacing w:line="240" w:lineRule="auto"/>
        <w:jc w:val="both"/>
        <w:rPr>
          <w:rFonts w:ascii="Times New Roman" w:hAnsi="Times New Roman" w:cs="Times New Roman"/>
          <w:lang w:val="ro-RO"/>
        </w:rPr>
      </w:pPr>
    </w:p>
    <w:p w14:paraId="77B0F3B2" w14:textId="1B6FBA77" w:rsidR="00D93EA2" w:rsidRPr="00FE62D9" w:rsidRDefault="00D93EA2" w:rsidP="00BA5845">
      <w:pPr>
        <w:spacing w:line="240" w:lineRule="auto"/>
        <w:jc w:val="both"/>
        <w:rPr>
          <w:rFonts w:ascii="Times New Roman" w:eastAsia="Calibri" w:hAnsi="Times New Roman" w:cs="Times New Roman"/>
          <w:color w:val="000000"/>
          <w:lang w:val="ro-RO"/>
        </w:rPr>
      </w:pPr>
      <w:r w:rsidRPr="00FE62D9">
        <w:rPr>
          <w:rFonts w:ascii="Times New Roman" w:eastAsia="Calibri" w:hAnsi="Times New Roman" w:cs="Times New Roman"/>
          <w:color w:val="000000"/>
          <w:lang w:val="ro-RO"/>
        </w:rPr>
        <w:t>Pentru GBV, în special pentru reclamațiile SHE, există riscuri de stigmatizare, respingere și</w:t>
      </w:r>
      <w:r w:rsidR="00617C51" w:rsidRPr="00FE62D9">
        <w:rPr>
          <w:rFonts w:ascii="Times New Roman" w:eastAsia="Calibri" w:hAnsi="Times New Roman" w:cs="Times New Roman"/>
          <w:color w:val="000000"/>
          <w:lang w:val="ro-RO"/>
        </w:rPr>
        <w:t xml:space="preserve"> </w:t>
      </w:r>
      <w:r w:rsidR="0015473F" w:rsidRPr="00FE62D9">
        <w:rPr>
          <w:rFonts w:ascii="Times New Roman" w:eastAsia="Calibri" w:hAnsi="Times New Roman" w:cs="Times New Roman"/>
          <w:color w:val="000000"/>
          <w:lang w:val="ro-RO"/>
        </w:rPr>
        <w:t xml:space="preserve">de </w:t>
      </w:r>
      <w:r w:rsidR="00617C51" w:rsidRPr="00FE62D9">
        <w:rPr>
          <w:rFonts w:ascii="Times New Roman" w:eastAsia="Calibri" w:hAnsi="Times New Roman" w:cs="Times New Roman"/>
          <w:color w:val="000000"/>
          <w:lang w:val="ro-RO"/>
        </w:rPr>
        <w:t>condamnare a victimelor</w:t>
      </w:r>
      <w:r w:rsidRPr="00FE62D9">
        <w:rPr>
          <w:rFonts w:ascii="Times New Roman" w:eastAsia="Calibri" w:hAnsi="Times New Roman" w:cs="Times New Roman"/>
          <w:color w:val="000000"/>
          <w:lang w:val="ro-RO"/>
        </w:rPr>
        <w:t>. Prin urmare, GRM are mai multe canale prin care reclamațiile pot fi înregistrate într-un mod confidențial</w:t>
      </w:r>
      <w:r w:rsidR="00617C51" w:rsidRPr="00FE62D9">
        <w:rPr>
          <w:rFonts w:ascii="Times New Roman" w:eastAsia="Calibri" w:hAnsi="Times New Roman" w:cs="Times New Roman"/>
          <w:color w:val="000000"/>
          <w:lang w:val="ro-RO"/>
        </w:rPr>
        <w:t xml:space="preserve"> și sigur</w:t>
      </w:r>
      <w:r w:rsidRPr="00FE62D9">
        <w:rPr>
          <w:rFonts w:ascii="Times New Roman" w:eastAsia="Calibri" w:hAnsi="Times New Roman" w:cs="Times New Roman"/>
          <w:color w:val="000000"/>
          <w:lang w:val="ro-RO"/>
        </w:rPr>
        <w:t>.</w:t>
      </w:r>
    </w:p>
    <w:p w14:paraId="7C37ECEC" w14:textId="77777777" w:rsidR="00BA5845" w:rsidRPr="00FE62D9" w:rsidRDefault="00BA5845" w:rsidP="00BA5845">
      <w:pPr>
        <w:pStyle w:val="aa"/>
        <w:spacing w:line="240" w:lineRule="auto"/>
        <w:jc w:val="both"/>
        <w:rPr>
          <w:rFonts w:ascii="Times New Roman" w:eastAsiaTheme="minorHAnsi" w:hAnsi="Times New Roman" w:cs="Times New Roman"/>
          <w:lang w:val="ro-RO"/>
        </w:rPr>
      </w:pPr>
    </w:p>
    <w:p w14:paraId="08891AD7" w14:textId="08EC17FA" w:rsidR="00BA5845" w:rsidRPr="00FE62D9" w:rsidRDefault="00B424A7" w:rsidP="002922AD">
      <w:pPr>
        <w:spacing w:after="240" w:line="240" w:lineRule="auto"/>
        <w:jc w:val="both"/>
        <w:rPr>
          <w:rFonts w:ascii="Times New Roman" w:eastAsia="Calibri" w:hAnsi="Times New Roman" w:cs="Times New Roman"/>
          <w:color w:val="000000"/>
          <w:lang w:val="ro-RO"/>
        </w:rPr>
      </w:pPr>
      <w:r w:rsidRPr="00FE62D9">
        <w:rPr>
          <w:rFonts w:ascii="Times New Roman" w:eastAsia="Calibri" w:hAnsi="Times New Roman" w:cs="Times New Roman"/>
          <w:color w:val="000000"/>
          <w:lang w:val="ro-RO"/>
        </w:rPr>
        <w:t xml:space="preserve">GRM </w:t>
      </w:r>
      <w:r w:rsidR="002922AD" w:rsidRPr="00FE62D9">
        <w:rPr>
          <w:rFonts w:ascii="Times New Roman" w:eastAsia="Calibri" w:hAnsi="Times New Roman" w:cs="Times New Roman"/>
          <w:color w:val="000000"/>
          <w:lang w:val="ro-RO"/>
        </w:rPr>
        <w:t>este</w:t>
      </w:r>
      <w:r w:rsidRPr="00FE62D9">
        <w:rPr>
          <w:rFonts w:ascii="Times New Roman" w:eastAsia="Calibri" w:hAnsi="Times New Roman" w:cs="Times New Roman"/>
          <w:color w:val="000000"/>
          <w:lang w:val="ro-RO"/>
        </w:rPr>
        <w:t xml:space="preserve"> stabilit la 3 </w:t>
      </w:r>
      <w:r w:rsidR="00C845AA" w:rsidRPr="00FE62D9">
        <w:rPr>
          <w:rFonts w:ascii="Times New Roman" w:eastAsia="Calibri" w:hAnsi="Times New Roman" w:cs="Times New Roman"/>
          <w:color w:val="000000"/>
          <w:lang w:val="ro-RO"/>
        </w:rPr>
        <w:t>nivele</w:t>
      </w:r>
      <w:r w:rsidRPr="00FE62D9">
        <w:rPr>
          <w:rFonts w:ascii="Times New Roman" w:eastAsia="Calibri" w:hAnsi="Times New Roman" w:cs="Times New Roman"/>
          <w:color w:val="000000"/>
          <w:lang w:val="ro-RO"/>
        </w:rPr>
        <w:t>:</w:t>
      </w:r>
    </w:p>
    <w:p w14:paraId="07FB408D" w14:textId="2A5F8464" w:rsidR="00903F10" w:rsidRPr="00FE62D9" w:rsidRDefault="00B424A7" w:rsidP="00BA5845">
      <w:pPr>
        <w:spacing w:line="240" w:lineRule="auto"/>
        <w:jc w:val="both"/>
        <w:rPr>
          <w:rFonts w:ascii="Times New Roman" w:eastAsia="Calibri" w:hAnsi="Times New Roman" w:cs="Times New Roman"/>
          <w:color w:val="000000"/>
          <w:lang w:val="ro-RO"/>
        </w:rPr>
      </w:pPr>
      <w:r w:rsidRPr="00FE62D9">
        <w:rPr>
          <w:rFonts w:ascii="Times New Roman" w:eastAsia="Calibri" w:hAnsi="Times New Roman" w:cs="Times New Roman"/>
          <w:b/>
          <w:i/>
          <w:color w:val="000000"/>
          <w:lang w:val="ro-RO"/>
        </w:rPr>
        <w:t xml:space="preserve">Nivelul </w:t>
      </w:r>
      <w:r w:rsidR="00BA5845" w:rsidRPr="00FE62D9">
        <w:rPr>
          <w:rFonts w:ascii="Times New Roman" w:eastAsia="Calibri" w:hAnsi="Times New Roman" w:cs="Times New Roman"/>
          <w:b/>
          <w:i/>
          <w:color w:val="000000"/>
          <w:lang w:val="ro-RO"/>
        </w:rPr>
        <w:t xml:space="preserve">1. </w:t>
      </w:r>
      <w:r w:rsidR="00F10A12" w:rsidRPr="00FE62D9">
        <w:rPr>
          <w:rFonts w:ascii="Times New Roman" w:eastAsia="Calibri" w:hAnsi="Times New Roman" w:cs="Times New Roman"/>
          <w:b/>
          <w:i/>
          <w:color w:val="000000"/>
          <w:lang w:val="ro-RO"/>
        </w:rPr>
        <w:t>Nivel</w:t>
      </w:r>
      <w:r w:rsidR="00617C51" w:rsidRPr="00FE62D9">
        <w:rPr>
          <w:rFonts w:ascii="Times New Roman" w:eastAsia="Calibri" w:hAnsi="Times New Roman" w:cs="Times New Roman"/>
          <w:b/>
          <w:i/>
          <w:color w:val="000000"/>
          <w:lang w:val="ro-RO"/>
        </w:rPr>
        <w:t>ul</w:t>
      </w:r>
      <w:r w:rsidR="00F10A12" w:rsidRPr="00FE62D9">
        <w:rPr>
          <w:rFonts w:ascii="Times New Roman" w:eastAsia="Calibri" w:hAnsi="Times New Roman" w:cs="Times New Roman"/>
          <w:b/>
          <w:i/>
          <w:color w:val="000000"/>
          <w:lang w:val="ro-RO"/>
        </w:rPr>
        <w:t xml:space="preserve"> </w:t>
      </w:r>
      <w:r w:rsidR="00C845AA" w:rsidRPr="00FE62D9">
        <w:rPr>
          <w:rFonts w:ascii="Times New Roman" w:eastAsia="Calibri" w:hAnsi="Times New Roman" w:cs="Times New Roman"/>
          <w:b/>
          <w:i/>
          <w:color w:val="000000"/>
          <w:lang w:val="ro-RO"/>
        </w:rPr>
        <w:t>L</w:t>
      </w:r>
      <w:r w:rsidR="00F10A12" w:rsidRPr="00FE62D9">
        <w:rPr>
          <w:rFonts w:ascii="Times New Roman" w:eastAsia="Calibri" w:hAnsi="Times New Roman" w:cs="Times New Roman"/>
          <w:b/>
          <w:i/>
          <w:color w:val="000000"/>
          <w:lang w:val="ro-RO"/>
        </w:rPr>
        <w:t xml:space="preserve">ocal și </w:t>
      </w:r>
      <w:r w:rsidR="003D3E0A" w:rsidRPr="00FE62D9">
        <w:rPr>
          <w:rFonts w:ascii="Times New Roman" w:eastAsia="Calibri" w:hAnsi="Times New Roman" w:cs="Times New Roman"/>
          <w:b/>
          <w:i/>
          <w:color w:val="000000"/>
          <w:lang w:val="ro-RO"/>
        </w:rPr>
        <w:t>platforma</w:t>
      </w:r>
      <w:r w:rsidR="00F10A12" w:rsidRPr="00FE62D9">
        <w:rPr>
          <w:rFonts w:ascii="Times New Roman" w:eastAsia="Calibri" w:hAnsi="Times New Roman" w:cs="Times New Roman"/>
          <w:b/>
          <w:i/>
          <w:color w:val="000000"/>
          <w:lang w:val="ro-RO"/>
        </w:rPr>
        <w:t xml:space="preserve"> </w:t>
      </w:r>
      <w:r w:rsidR="00BA5845" w:rsidRPr="00FE62D9">
        <w:rPr>
          <w:rFonts w:ascii="Times New Roman" w:eastAsia="Calibri" w:hAnsi="Times New Roman" w:cs="Times New Roman"/>
          <w:b/>
          <w:i/>
          <w:color w:val="000000"/>
          <w:lang w:val="ro-RO"/>
        </w:rPr>
        <w:t>on online.</w:t>
      </w:r>
      <w:r w:rsidR="00BA5845" w:rsidRPr="00FE62D9">
        <w:rPr>
          <w:rFonts w:ascii="Times New Roman" w:eastAsia="Calibri" w:hAnsi="Times New Roman" w:cs="Times New Roman"/>
          <w:color w:val="000000"/>
          <w:lang w:val="ro-RO"/>
        </w:rPr>
        <w:t xml:space="preserve"> </w:t>
      </w:r>
      <w:r w:rsidR="00903F10" w:rsidRPr="00FE62D9">
        <w:rPr>
          <w:rFonts w:ascii="Times New Roman" w:eastAsia="Calibri" w:hAnsi="Times New Roman" w:cs="Times New Roman"/>
          <w:color w:val="000000"/>
          <w:lang w:val="ro-RO"/>
        </w:rPr>
        <w:t xml:space="preserve">Supraveghetorul tehnic va fi responsabil pentru colectarea </w:t>
      </w:r>
      <w:r w:rsidR="00FB2199" w:rsidRPr="00FE62D9">
        <w:rPr>
          <w:rFonts w:ascii="Times New Roman" w:eastAsia="Calibri" w:hAnsi="Times New Roman" w:cs="Times New Roman"/>
          <w:color w:val="000000"/>
          <w:lang w:val="ro-RO"/>
        </w:rPr>
        <w:t>reclamațiilor</w:t>
      </w:r>
      <w:r w:rsidR="00903F10" w:rsidRPr="00FE62D9">
        <w:rPr>
          <w:rFonts w:ascii="Times New Roman" w:eastAsia="Calibri" w:hAnsi="Times New Roman" w:cs="Times New Roman"/>
          <w:color w:val="000000"/>
          <w:lang w:val="ro-RO"/>
        </w:rPr>
        <w:t xml:space="preserve"> de la rezidenții locali și angajații contractantului</w:t>
      </w:r>
      <w:r w:rsidR="002922AD" w:rsidRPr="00FE62D9">
        <w:rPr>
          <w:rFonts w:ascii="Times New Roman" w:eastAsia="Calibri" w:hAnsi="Times New Roman" w:cs="Times New Roman"/>
          <w:color w:val="000000"/>
          <w:lang w:val="ro-RO"/>
        </w:rPr>
        <w:t xml:space="preserve"> în cadrul subproiectelor. </w:t>
      </w:r>
      <w:r w:rsidR="00903F10" w:rsidRPr="00FE62D9">
        <w:rPr>
          <w:rFonts w:ascii="Times New Roman" w:eastAsia="Calibri" w:hAnsi="Times New Roman" w:cs="Times New Roman"/>
          <w:color w:val="000000"/>
          <w:lang w:val="ro-RO"/>
        </w:rPr>
        <w:t xml:space="preserve">Canalele de depunere a </w:t>
      </w:r>
      <w:r w:rsidR="00FB2199" w:rsidRPr="00FE62D9">
        <w:rPr>
          <w:rFonts w:ascii="Times New Roman" w:eastAsia="Calibri" w:hAnsi="Times New Roman" w:cs="Times New Roman"/>
          <w:color w:val="000000"/>
          <w:lang w:val="ro-RO"/>
        </w:rPr>
        <w:t>reclamațiilor</w:t>
      </w:r>
      <w:r w:rsidR="00903F10" w:rsidRPr="00FE62D9">
        <w:rPr>
          <w:rFonts w:ascii="Times New Roman" w:eastAsia="Calibri" w:hAnsi="Times New Roman" w:cs="Times New Roman"/>
          <w:color w:val="000000"/>
          <w:lang w:val="ro-RO"/>
        </w:rPr>
        <w:t xml:space="preserve"> vor fi dezvăluite în apropierea șantierului </w:t>
      </w:r>
      <w:r w:rsidR="002922AD" w:rsidRPr="00FE62D9">
        <w:rPr>
          <w:rFonts w:ascii="Times New Roman" w:eastAsia="Calibri" w:hAnsi="Times New Roman" w:cs="Times New Roman"/>
          <w:color w:val="000000"/>
          <w:lang w:val="ro-RO"/>
        </w:rPr>
        <w:t>fiind afișate pe</w:t>
      </w:r>
      <w:r w:rsidR="00606FBF" w:rsidRPr="00FE62D9">
        <w:rPr>
          <w:rFonts w:ascii="Times New Roman" w:eastAsia="Calibri" w:hAnsi="Times New Roman" w:cs="Times New Roman"/>
          <w:color w:val="000000"/>
          <w:lang w:val="ro-RO"/>
        </w:rPr>
        <w:t xml:space="preserve"> panou</w:t>
      </w:r>
      <w:r w:rsidR="002922AD" w:rsidRPr="00FE62D9">
        <w:rPr>
          <w:rFonts w:ascii="Times New Roman" w:eastAsia="Calibri" w:hAnsi="Times New Roman" w:cs="Times New Roman"/>
          <w:color w:val="000000"/>
          <w:lang w:val="ro-RO"/>
        </w:rPr>
        <w:t>ri</w:t>
      </w:r>
      <w:r w:rsidR="00903F10" w:rsidRPr="00FE62D9">
        <w:rPr>
          <w:rFonts w:ascii="Times New Roman" w:eastAsia="Calibri" w:hAnsi="Times New Roman" w:cs="Times New Roman"/>
          <w:color w:val="000000"/>
          <w:lang w:val="ro-RO"/>
        </w:rPr>
        <w:t>.</w:t>
      </w:r>
      <w:r w:rsidR="004B0B82" w:rsidRPr="00FE62D9">
        <w:rPr>
          <w:rFonts w:ascii="Times New Roman" w:hAnsi="Times New Roman" w:cs="Times New Roman"/>
          <w:lang w:val="ro-RO"/>
        </w:rPr>
        <w:t xml:space="preserve"> </w:t>
      </w:r>
      <w:r w:rsidR="004B0B82" w:rsidRPr="00FE62D9">
        <w:rPr>
          <w:rFonts w:ascii="Times New Roman" w:eastAsia="Calibri" w:hAnsi="Times New Roman" w:cs="Times New Roman"/>
          <w:color w:val="000000"/>
          <w:lang w:val="ro-RO"/>
        </w:rPr>
        <w:t>Pentru angajații contract</w:t>
      </w:r>
      <w:r w:rsidR="002922AD" w:rsidRPr="00FE62D9">
        <w:rPr>
          <w:rFonts w:ascii="Times New Roman" w:eastAsia="Calibri" w:hAnsi="Times New Roman" w:cs="Times New Roman"/>
          <w:color w:val="000000"/>
          <w:lang w:val="ro-RO"/>
        </w:rPr>
        <w:t>antului</w:t>
      </w:r>
      <w:r w:rsidR="004B0B82" w:rsidRPr="00FE62D9">
        <w:rPr>
          <w:rFonts w:ascii="Times New Roman" w:eastAsia="Calibri" w:hAnsi="Times New Roman" w:cs="Times New Roman"/>
          <w:color w:val="000000"/>
          <w:lang w:val="ro-RO"/>
        </w:rPr>
        <w:t xml:space="preserve"> va fi disponibilă o cutie</w:t>
      </w:r>
      <w:r w:rsidR="00B10959" w:rsidRPr="00FE62D9">
        <w:rPr>
          <w:rFonts w:ascii="Times New Roman" w:eastAsia="Calibri" w:hAnsi="Times New Roman" w:cs="Times New Roman"/>
          <w:color w:val="000000"/>
          <w:lang w:val="ro-RO"/>
        </w:rPr>
        <w:t xml:space="preserve"> </w:t>
      </w:r>
      <w:r w:rsidR="004B0B82" w:rsidRPr="00FE62D9">
        <w:rPr>
          <w:rFonts w:ascii="Times New Roman" w:eastAsia="Calibri" w:hAnsi="Times New Roman" w:cs="Times New Roman"/>
          <w:color w:val="000000"/>
          <w:lang w:val="ro-RO"/>
        </w:rPr>
        <w:t xml:space="preserve">specială pentru reclamații și un e-mail pentru </w:t>
      </w:r>
      <w:r w:rsidR="00B10959" w:rsidRPr="00FE62D9">
        <w:rPr>
          <w:rFonts w:ascii="Times New Roman" w:eastAsia="Calibri" w:hAnsi="Times New Roman" w:cs="Times New Roman"/>
          <w:color w:val="000000"/>
          <w:lang w:val="ro-RO"/>
        </w:rPr>
        <w:t>transmiterea</w:t>
      </w:r>
      <w:r w:rsidR="004B0B82" w:rsidRPr="00FE62D9">
        <w:rPr>
          <w:rFonts w:ascii="Times New Roman" w:eastAsia="Calibri" w:hAnsi="Times New Roman" w:cs="Times New Roman"/>
          <w:color w:val="000000"/>
          <w:lang w:val="ro-RO"/>
        </w:rPr>
        <w:t xml:space="preserve"> plângerilor (inclusiv anonim</w:t>
      </w:r>
      <w:r w:rsidR="00687D49" w:rsidRPr="00FE62D9">
        <w:rPr>
          <w:rFonts w:ascii="Times New Roman" w:eastAsia="Calibri" w:hAnsi="Times New Roman" w:cs="Times New Roman"/>
          <w:color w:val="000000"/>
          <w:lang w:val="ro-RO"/>
        </w:rPr>
        <w:t>e</w:t>
      </w:r>
      <w:r w:rsidR="004B0B82" w:rsidRPr="00FE62D9">
        <w:rPr>
          <w:rFonts w:ascii="Times New Roman" w:eastAsia="Calibri" w:hAnsi="Times New Roman" w:cs="Times New Roman"/>
          <w:color w:val="000000"/>
          <w:lang w:val="ro-RO"/>
        </w:rPr>
        <w:t xml:space="preserve">). Supraveghetorul tehnic va fi responsabil pentru colectarea </w:t>
      </w:r>
      <w:r w:rsidR="00B10959" w:rsidRPr="00FE62D9">
        <w:rPr>
          <w:rFonts w:ascii="Times New Roman" w:eastAsia="Calibri" w:hAnsi="Times New Roman" w:cs="Times New Roman"/>
          <w:color w:val="000000"/>
          <w:lang w:val="ro-RO"/>
        </w:rPr>
        <w:t>reclamațiilor</w:t>
      </w:r>
      <w:r w:rsidR="004B0B82" w:rsidRPr="00FE62D9">
        <w:rPr>
          <w:rFonts w:ascii="Times New Roman" w:eastAsia="Calibri" w:hAnsi="Times New Roman" w:cs="Times New Roman"/>
          <w:color w:val="000000"/>
          <w:lang w:val="ro-RO"/>
        </w:rPr>
        <w:t xml:space="preserve"> de la personalul contractantului. GRM va fi, de asemenea, accesibil pe platforma online conectat</w:t>
      </w:r>
      <w:r w:rsidR="002922AD" w:rsidRPr="00FE62D9">
        <w:rPr>
          <w:rFonts w:ascii="Times New Roman" w:eastAsia="Calibri" w:hAnsi="Times New Roman" w:cs="Times New Roman"/>
          <w:color w:val="000000"/>
          <w:lang w:val="ro-RO"/>
        </w:rPr>
        <w:t>ă și</w:t>
      </w:r>
      <w:r w:rsidR="004B0B82" w:rsidRPr="00FE62D9">
        <w:rPr>
          <w:rFonts w:ascii="Times New Roman" w:eastAsia="Calibri" w:hAnsi="Times New Roman" w:cs="Times New Roman"/>
          <w:color w:val="000000"/>
          <w:lang w:val="ro-RO"/>
        </w:rPr>
        <w:t xml:space="preserve"> la </w:t>
      </w:r>
      <w:r w:rsidR="003E3094" w:rsidRPr="00FE62D9">
        <w:rPr>
          <w:rFonts w:ascii="Times New Roman" w:eastAsia="Calibri" w:hAnsi="Times New Roman" w:cs="Times New Roman"/>
          <w:color w:val="000000"/>
          <w:lang w:val="ro-RO"/>
        </w:rPr>
        <w:t>paginile</w:t>
      </w:r>
      <w:r w:rsidR="004B0B82" w:rsidRPr="00FE62D9">
        <w:rPr>
          <w:rFonts w:ascii="Times New Roman" w:eastAsia="Calibri" w:hAnsi="Times New Roman" w:cs="Times New Roman"/>
          <w:color w:val="000000"/>
          <w:lang w:val="ro-RO"/>
        </w:rPr>
        <w:t xml:space="preserve"> web </w:t>
      </w:r>
      <w:r w:rsidR="001225D1" w:rsidRPr="00FE62D9">
        <w:rPr>
          <w:rFonts w:ascii="Times New Roman" w:eastAsia="Calibri" w:hAnsi="Times New Roman" w:cs="Times New Roman"/>
          <w:color w:val="000000"/>
          <w:lang w:val="ro-RO"/>
        </w:rPr>
        <w:t xml:space="preserve">ale </w:t>
      </w:r>
      <w:r w:rsidR="004B0B82" w:rsidRPr="00FE62D9">
        <w:rPr>
          <w:rFonts w:ascii="Times New Roman" w:eastAsia="Calibri" w:hAnsi="Times New Roman" w:cs="Times New Roman"/>
          <w:color w:val="000000"/>
          <w:lang w:val="ro-RO"/>
        </w:rPr>
        <w:t>MAD</w:t>
      </w:r>
      <w:r w:rsidR="001225D1" w:rsidRPr="00FE62D9">
        <w:rPr>
          <w:rFonts w:ascii="Times New Roman" w:eastAsia="Calibri" w:hAnsi="Times New Roman" w:cs="Times New Roman"/>
          <w:color w:val="000000"/>
          <w:lang w:val="ro-RO"/>
        </w:rPr>
        <w:t>RM</w:t>
      </w:r>
      <w:r w:rsidR="004B0B82" w:rsidRPr="00FE62D9">
        <w:rPr>
          <w:rFonts w:ascii="Times New Roman" w:eastAsia="Calibri" w:hAnsi="Times New Roman" w:cs="Times New Roman"/>
          <w:color w:val="000000"/>
          <w:lang w:val="ro-RO"/>
        </w:rPr>
        <w:t xml:space="preserve"> și </w:t>
      </w:r>
      <w:r w:rsidR="001225D1" w:rsidRPr="00FE62D9">
        <w:rPr>
          <w:rFonts w:ascii="Times New Roman" w:eastAsia="Calibri" w:hAnsi="Times New Roman" w:cs="Times New Roman"/>
          <w:color w:val="000000"/>
          <w:lang w:val="ro-RO"/>
        </w:rPr>
        <w:t xml:space="preserve">ADR </w:t>
      </w:r>
      <w:r w:rsidR="004B0B82" w:rsidRPr="00FE62D9">
        <w:rPr>
          <w:rFonts w:ascii="Times New Roman" w:eastAsia="Calibri" w:hAnsi="Times New Roman" w:cs="Times New Roman"/>
          <w:color w:val="000000"/>
          <w:lang w:val="ro-RO"/>
        </w:rPr>
        <w:t xml:space="preserve">- </w:t>
      </w:r>
      <w:r w:rsidR="004B0B82" w:rsidRPr="00FE62D9">
        <w:rPr>
          <w:rFonts w:ascii="Times New Roman" w:eastAsia="Calibri" w:hAnsi="Times New Roman" w:cs="Times New Roman"/>
          <w:b/>
          <w:bCs/>
          <w:color w:val="000000"/>
          <w:highlight w:val="yellow"/>
          <w:lang w:val="ro-RO"/>
        </w:rPr>
        <w:t>link</w:t>
      </w:r>
      <w:r w:rsidR="004B0B82" w:rsidRPr="00FE62D9">
        <w:rPr>
          <w:rFonts w:ascii="Times New Roman" w:eastAsia="Calibri" w:hAnsi="Times New Roman" w:cs="Times New Roman"/>
          <w:color w:val="000000"/>
          <w:highlight w:val="yellow"/>
          <w:lang w:val="ro-RO"/>
        </w:rPr>
        <w:t>.</w:t>
      </w:r>
    </w:p>
    <w:p w14:paraId="4A887457" w14:textId="38ACD243" w:rsidR="00BA5845" w:rsidRPr="00FE62D9" w:rsidRDefault="00BA5845" w:rsidP="00BA5845">
      <w:pPr>
        <w:spacing w:line="240" w:lineRule="auto"/>
        <w:jc w:val="both"/>
        <w:rPr>
          <w:rFonts w:ascii="Times New Roman" w:eastAsia="Calibri" w:hAnsi="Times New Roman" w:cs="Times New Roman"/>
          <w:color w:val="000000"/>
          <w:lang w:val="ro-RO"/>
        </w:rPr>
      </w:pPr>
    </w:p>
    <w:p w14:paraId="6FE4124E" w14:textId="0DFD08A5" w:rsidR="00BA5845" w:rsidRPr="00FE62D9" w:rsidRDefault="005E00AA" w:rsidP="00BA5845">
      <w:pPr>
        <w:jc w:val="both"/>
        <w:rPr>
          <w:rFonts w:ascii="Times New Roman" w:eastAsia="Calibri" w:hAnsi="Times New Roman" w:cs="Times New Roman"/>
          <w:lang w:val="ro-RO"/>
        </w:rPr>
      </w:pPr>
      <w:r w:rsidRPr="00FE62D9">
        <w:rPr>
          <w:rFonts w:ascii="Times New Roman" w:eastAsia="Calibri" w:hAnsi="Times New Roman" w:cs="Times New Roman"/>
          <w:b/>
          <w:i/>
          <w:lang w:val="ro-RO"/>
        </w:rPr>
        <w:t>Nivelul</w:t>
      </w:r>
      <w:r w:rsidR="00BA5845" w:rsidRPr="00FE62D9">
        <w:rPr>
          <w:rFonts w:ascii="Times New Roman" w:eastAsia="Calibri" w:hAnsi="Times New Roman" w:cs="Times New Roman"/>
          <w:b/>
          <w:i/>
          <w:lang w:val="ro-RO"/>
        </w:rPr>
        <w:t xml:space="preserve"> 2. U</w:t>
      </w:r>
      <w:r w:rsidRPr="00FE62D9">
        <w:rPr>
          <w:rFonts w:ascii="Times New Roman" w:eastAsia="Calibri" w:hAnsi="Times New Roman" w:cs="Times New Roman"/>
          <w:b/>
          <w:i/>
          <w:lang w:val="ro-RO"/>
        </w:rPr>
        <w:t>IP</w:t>
      </w:r>
      <w:r w:rsidR="00BA5845" w:rsidRPr="00FE62D9">
        <w:rPr>
          <w:rFonts w:ascii="Times New Roman" w:eastAsia="Calibri" w:hAnsi="Times New Roman" w:cs="Times New Roman"/>
          <w:b/>
          <w:i/>
          <w:lang w:val="ro-RO"/>
        </w:rPr>
        <w:t>.</w:t>
      </w:r>
      <w:r w:rsidR="00BA5845" w:rsidRPr="00FE62D9">
        <w:rPr>
          <w:rFonts w:ascii="Times New Roman" w:eastAsia="Calibri" w:hAnsi="Times New Roman" w:cs="Times New Roman"/>
          <w:lang w:val="ro-RO"/>
        </w:rPr>
        <w:t xml:space="preserve"> </w:t>
      </w:r>
      <w:r w:rsidR="006758A7" w:rsidRPr="00FE62D9">
        <w:rPr>
          <w:rFonts w:ascii="Times New Roman" w:eastAsia="Calibri" w:hAnsi="Times New Roman" w:cs="Times New Roman"/>
          <w:lang w:val="ro-RO"/>
        </w:rPr>
        <w:t>reclaman</w:t>
      </w:r>
      <w:r w:rsidR="002922AD" w:rsidRPr="00FE62D9">
        <w:rPr>
          <w:rFonts w:ascii="Times New Roman" w:eastAsia="Calibri" w:hAnsi="Times New Roman" w:cs="Times New Roman"/>
          <w:lang w:val="ro-RO"/>
        </w:rPr>
        <w:t>ții vor</w:t>
      </w:r>
      <w:r w:rsidR="004130C0" w:rsidRPr="00FE62D9">
        <w:rPr>
          <w:rFonts w:ascii="Times New Roman" w:eastAsia="Calibri" w:hAnsi="Times New Roman" w:cs="Times New Roman"/>
          <w:lang w:val="ro-RO"/>
        </w:rPr>
        <w:t xml:space="preserve"> putea depune plângeri</w:t>
      </w:r>
      <w:r w:rsidR="006758A7" w:rsidRPr="00FE62D9">
        <w:rPr>
          <w:rFonts w:ascii="Times New Roman" w:eastAsia="Calibri" w:hAnsi="Times New Roman" w:cs="Times New Roman"/>
          <w:lang w:val="ro-RO"/>
        </w:rPr>
        <w:t xml:space="preserve"> către PIU </w:t>
      </w:r>
      <w:r w:rsidR="0088564D" w:rsidRPr="00FE62D9">
        <w:rPr>
          <w:rFonts w:ascii="Times New Roman" w:eastAsia="Calibri" w:hAnsi="Times New Roman" w:cs="Times New Roman"/>
          <w:lang w:val="ro-RO"/>
        </w:rPr>
        <w:t>prin</w:t>
      </w:r>
      <w:r w:rsidR="00BA5845" w:rsidRPr="00FE62D9">
        <w:rPr>
          <w:rFonts w:ascii="Times New Roman" w:eastAsia="Calibri" w:hAnsi="Times New Roman" w:cs="Times New Roman"/>
          <w:lang w:val="ro-RO"/>
        </w:rPr>
        <w:t xml:space="preserve">: </w:t>
      </w:r>
    </w:p>
    <w:p w14:paraId="1B9F3F56" w14:textId="05E0F54A" w:rsidR="00BA5845" w:rsidRPr="00FE62D9" w:rsidRDefault="0088564D" w:rsidP="00BA5845">
      <w:pPr>
        <w:jc w:val="both"/>
        <w:rPr>
          <w:rFonts w:ascii="Times New Roman" w:hAnsi="Times New Roman" w:cs="Times New Roman"/>
          <w:lang w:val="ro-RO"/>
        </w:rPr>
      </w:pPr>
      <w:r w:rsidRPr="00FE62D9">
        <w:rPr>
          <w:rFonts w:ascii="Times New Roman" w:hAnsi="Times New Roman" w:cs="Times New Roman"/>
          <w:i/>
          <w:lang w:val="ro-RO"/>
        </w:rPr>
        <w:t xml:space="preserve">Platforma </w:t>
      </w:r>
      <w:r w:rsidR="00BA5845" w:rsidRPr="00FE62D9">
        <w:rPr>
          <w:rFonts w:ascii="Times New Roman" w:hAnsi="Times New Roman" w:cs="Times New Roman"/>
          <w:i/>
          <w:lang w:val="ro-RO"/>
        </w:rPr>
        <w:t>online:</w:t>
      </w:r>
      <w:r w:rsidR="00BA5845" w:rsidRPr="00FE62D9">
        <w:rPr>
          <w:rFonts w:ascii="Times New Roman" w:hAnsi="Times New Roman" w:cs="Times New Roman"/>
          <w:lang w:val="ro-RO"/>
        </w:rPr>
        <w:t xml:space="preserve"> - </w:t>
      </w:r>
      <w:r w:rsidR="00BA5845" w:rsidRPr="00FE62D9">
        <w:rPr>
          <w:rFonts w:ascii="Times New Roman" w:hAnsi="Times New Roman" w:cs="Times New Roman"/>
          <w:highlight w:val="yellow"/>
          <w:lang w:val="ro-RO"/>
        </w:rPr>
        <w:t>link</w:t>
      </w:r>
      <w:r w:rsidR="00FE62D9">
        <w:rPr>
          <w:rFonts w:ascii="Times New Roman" w:hAnsi="Times New Roman" w:cs="Times New Roman"/>
          <w:lang w:val="ro-RO"/>
        </w:rPr>
        <w:t xml:space="preserve"> </w:t>
      </w:r>
    </w:p>
    <w:p w14:paraId="633B744F" w14:textId="37472972" w:rsidR="00043E85" w:rsidRPr="00FE62D9" w:rsidRDefault="00043E85" w:rsidP="00043E85">
      <w:pPr>
        <w:jc w:val="both"/>
        <w:rPr>
          <w:rStyle w:val="a9"/>
          <w:rFonts w:ascii="Times New Roman" w:eastAsiaTheme="minorEastAsia" w:hAnsi="Times New Roman" w:cs="Times New Roman"/>
          <w:shd w:val="clear" w:color="auto" w:fill="FFFFFF"/>
          <w:lang w:val="ro-RO"/>
        </w:rPr>
      </w:pPr>
      <w:r w:rsidRPr="00FE62D9">
        <w:rPr>
          <w:rFonts w:ascii="Times New Roman" w:eastAsia="Calibri" w:hAnsi="Times New Roman" w:cs="Times New Roman"/>
          <w:i/>
          <w:lang w:val="ro-RO"/>
        </w:rPr>
        <w:t>e-mail</w:t>
      </w:r>
      <w:r w:rsidR="004D4E83" w:rsidRPr="00FE62D9">
        <w:rPr>
          <w:rFonts w:ascii="Times New Roman" w:eastAsia="Calibri" w:hAnsi="Times New Roman" w:cs="Times New Roman"/>
          <w:lang w:val="ro-RO"/>
        </w:rPr>
        <w:t>:</w:t>
      </w:r>
      <w:r w:rsidRPr="00FE62D9">
        <w:rPr>
          <w:rStyle w:val="a9"/>
          <w:rFonts w:ascii="Times New Roman" w:eastAsiaTheme="minorEastAsia" w:hAnsi="Times New Roman" w:cs="Times New Roman"/>
          <w:color w:val="auto"/>
          <w:shd w:val="clear" w:color="auto" w:fill="FFFFFF"/>
          <w:lang w:val="ro-RO"/>
        </w:rPr>
        <w:t xml:space="preserve"> </w:t>
      </w:r>
      <w:hyperlink r:id="rId8" w:history="1">
        <w:r w:rsidRPr="00FE62D9">
          <w:rPr>
            <w:rStyle w:val="a9"/>
            <w:rFonts w:ascii="Times New Roman" w:hAnsi="Times New Roman" w:cs="Times New Roman"/>
            <w:shd w:val="clear" w:color="auto" w:fill="FFFFFF"/>
            <w:lang w:val="ro-RO"/>
          </w:rPr>
          <w:t>mihail.beregoi@uipm.gov.md</w:t>
        </w:r>
      </w:hyperlink>
    </w:p>
    <w:p w14:paraId="7AE9E88A" w14:textId="70C14F98" w:rsidR="00043E85" w:rsidRPr="00FE62D9" w:rsidRDefault="00043E85" w:rsidP="00043E85">
      <w:pPr>
        <w:jc w:val="both"/>
        <w:rPr>
          <w:rFonts w:ascii="Times New Roman" w:eastAsia="Calibri" w:hAnsi="Times New Roman" w:cs="Times New Roman"/>
          <w:lang w:val="ro-RO"/>
        </w:rPr>
      </w:pPr>
      <w:r w:rsidRPr="00FE62D9">
        <w:rPr>
          <w:rFonts w:ascii="Times New Roman" w:eastAsia="Calibri" w:hAnsi="Times New Roman" w:cs="Times New Roman"/>
          <w:i/>
          <w:lang w:val="ro-RO"/>
        </w:rPr>
        <w:t>adresa</w:t>
      </w:r>
      <w:r w:rsidRPr="00FE62D9">
        <w:rPr>
          <w:rFonts w:ascii="Times New Roman" w:eastAsia="Calibri" w:hAnsi="Times New Roman" w:cs="Times New Roman"/>
          <w:lang w:val="ro-RO"/>
        </w:rPr>
        <w:t xml:space="preserve">: Mihail Beregoi, Chisinau, </w:t>
      </w:r>
      <w:r w:rsidR="00FF09EF" w:rsidRPr="00FE62D9">
        <w:rPr>
          <w:rFonts w:ascii="Times New Roman" w:eastAsia="Calibri" w:hAnsi="Times New Roman" w:cs="Times New Roman"/>
          <w:lang w:val="ro-RO"/>
        </w:rPr>
        <w:t xml:space="preserve">strada </w:t>
      </w:r>
      <w:r w:rsidRPr="00FE62D9">
        <w:rPr>
          <w:rFonts w:ascii="Times New Roman" w:eastAsia="Calibri" w:hAnsi="Times New Roman" w:cs="Times New Roman"/>
          <w:lang w:val="ro-RO"/>
        </w:rPr>
        <w:t>Alexand</w:t>
      </w:r>
      <w:r w:rsidR="00FF09EF" w:rsidRPr="00FE62D9">
        <w:rPr>
          <w:rFonts w:ascii="Times New Roman" w:eastAsia="Calibri" w:hAnsi="Times New Roman" w:cs="Times New Roman"/>
          <w:lang w:val="ro-RO"/>
        </w:rPr>
        <w:t>ru cel Bun 51A</w:t>
      </w:r>
      <w:r w:rsidRPr="00FE62D9">
        <w:rPr>
          <w:rFonts w:ascii="Times New Roman" w:eastAsia="Calibri" w:hAnsi="Times New Roman" w:cs="Times New Roman"/>
          <w:lang w:val="ro-RO"/>
        </w:rPr>
        <w:t>, MD 2012</w:t>
      </w:r>
    </w:p>
    <w:p w14:paraId="7A8B0145" w14:textId="1901FCEB" w:rsidR="00043E85" w:rsidRPr="00FE62D9" w:rsidRDefault="00043E85" w:rsidP="00043E85">
      <w:pPr>
        <w:jc w:val="both"/>
        <w:rPr>
          <w:rFonts w:ascii="Times New Roman" w:hAnsi="Times New Roman" w:cs="Times New Roman"/>
          <w:lang w:val="ro-RO"/>
        </w:rPr>
      </w:pPr>
      <w:r w:rsidRPr="00FE62D9">
        <w:rPr>
          <w:rFonts w:ascii="Times New Roman" w:eastAsia="Calibri" w:hAnsi="Times New Roman" w:cs="Times New Roman"/>
          <w:i/>
          <w:lang w:val="ro-RO"/>
        </w:rPr>
        <w:t>telefon:</w:t>
      </w:r>
      <w:r w:rsidRPr="00FE62D9">
        <w:rPr>
          <w:rFonts w:ascii="Times New Roman" w:eastAsia="Calibri" w:hAnsi="Times New Roman" w:cs="Times New Roman"/>
          <w:lang w:val="ro-RO"/>
        </w:rPr>
        <w:t xml:space="preserve"> 022 226 254 </w:t>
      </w:r>
    </w:p>
    <w:p w14:paraId="6FA2C72E" w14:textId="77777777" w:rsidR="00BA5845" w:rsidRPr="00FE62D9" w:rsidRDefault="00BA5845" w:rsidP="002516C2">
      <w:pPr>
        <w:jc w:val="both"/>
        <w:rPr>
          <w:rFonts w:ascii="Times New Roman" w:eastAsia="Calibri" w:hAnsi="Times New Roman" w:cs="Times New Roman"/>
          <w:i/>
          <w:lang w:val="ro-RO"/>
        </w:rPr>
      </w:pPr>
    </w:p>
    <w:p w14:paraId="6D9096C9" w14:textId="3259BB97" w:rsidR="00B55901" w:rsidRPr="00FE62D9" w:rsidRDefault="009B173C" w:rsidP="00BA5845">
      <w:pPr>
        <w:jc w:val="both"/>
        <w:rPr>
          <w:rFonts w:ascii="Times New Roman" w:hAnsi="Times New Roman" w:cs="Times New Roman"/>
          <w:iCs/>
          <w:lang w:val="ro-RO"/>
        </w:rPr>
      </w:pPr>
      <w:r w:rsidRPr="00FE62D9">
        <w:rPr>
          <w:rFonts w:ascii="Times New Roman" w:hAnsi="Times New Roman" w:cs="Times New Roman"/>
          <w:b/>
          <w:i/>
          <w:lang w:val="ro-RO"/>
        </w:rPr>
        <w:t>Nivelul</w:t>
      </w:r>
      <w:r w:rsidR="00BA5845" w:rsidRPr="00FE62D9">
        <w:rPr>
          <w:rFonts w:ascii="Times New Roman" w:hAnsi="Times New Roman" w:cs="Times New Roman"/>
          <w:b/>
          <w:i/>
          <w:lang w:val="ro-RO"/>
        </w:rPr>
        <w:t xml:space="preserve"> 3. MAD</w:t>
      </w:r>
      <w:r w:rsidRPr="00FE62D9">
        <w:rPr>
          <w:rFonts w:ascii="Times New Roman" w:hAnsi="Times New Roman" w:cs="Times New Roman"/>
          <w:b/>
          <w:i/>
          <w:lang w:val="ro-RO"/>
        </w:rPr>
        <w:t>RM</w:t>
      </w:r>
      <w:r w:rsidR="00BA5845" w:rsidRPr="00FE62D9">
        <w:rPr>
          <w:rFonts w:ascii="Times New Roman" w:hAnsi="Times New Roman" w:cs="Times New Roman"/>
          <w:b/>
          <w:i/>
          <w:lang w:val="ro-RO"/>
        </w:rPr>
        <w:t>.</w:t>
      </w:r>
      <w:r w:rsidR="00BA5845" w:rsidRPr="00FE62D9">
        <w:rPr>
          <w:rFonts w:ascii="Times New Roman" w:hAnsi="Times New Roman" w:cs="Times New Roman"/>
          <w:i/>
          <w:lang w:val="ro-RO"/>
        </w:rPr>
        <w:t xml:space="preserve"> </w:t>
      </w:r>
      <w:r w:rsidR="00B55901" w:rsidRPr="00FE62D9">
        <w:rPr>
          <w:rFonts w:ascii="Times New Roman" w:hAnsi="Times New Roman" w:cs="Times New Roman"/>
          <w:iCs/>
          <w:lang w:val="ro-RO"/>
        </w:rPr>
        <w:t xml:space="preserve">Reclamanții pot completa formularul online urmând link-ul </w:t>
      </w:r>
      <w:r w:rsidR="00D83818" w:rsidRPr="00FE62D9">
        <w:rPr>
          <w:rFonts w:ascii="Times New Roman" w:hAnsi="Times New Roman" w:cs="Times New Roman"/>
          <w:iCs/>
          <w:lang w:val="ro-RO"/>
        </w:rPr>
        <w:t>oferit</w:t>
      </w:r>
      <w:r w:rsidR="00B55901" w:rsidRPr="00FE62D9">
        <w:rPr>
          <w:rFonts w:ascii="Times New Roman" w:hAnsi="Times New Roman" w:cs="Times New Roman"/>
          <w:iCs/>
          <w:lang w:val="ro-RO"/>
        </w:rPr>
        <w:t xml:space="preserve"> de platformă sau </w:t>
      </w:r>
      <w:r w:rsidR="00B7029C" w:rsidRPr="00FE62D9">
        <w:rPr>
          <w:rFonts w:ascii="Times New Roman" w:hAnsi="Times New Roman" w:cs="Times New Roman"/>
          <w:iCs/>
          <w:lang w:val="ro-RO"/>
        </w:rPr>
        <w:t xml:space="preserve">pot </w:t>
      </w:r>
      <w:r w:rsidR="00B55901" w:rsidRPr="00FE62D9">
        <w:rPr>
          <w:rFonts w:ascii="Times New Roman" w:hAnsi="Times New Roman" w:cs="Times New Roman"/>
          <w:iCs/>
          <w:lang w:val="ro-RO"/>
        </w:rPr>
        <w:t xml:space="preserve">completa </w:t>
      </w:r>
      <w:r w:rsidR="00C52876" w:rsidRPr="00FE62D9">
        <w:rPr>
          <w:rFonts w:ascii="Times New Roman" w:hAnsi="Times New Roman" w:cs="Times New Roman"/>
          <w:iCs/>
          <w:lang w:val="ro-RO"/>
        </w:rPr>
        <w:t>modelul</w:t>
      </w:r>
      <w:r w:rsidR="00B55901" w:rsidRPr="00FE62D9">
        <w:rPr>
          <w:rFonts w:ascii="Times New Roman" w:hAnsi="Times New Roman" w:cs="Times New Roman"/>
          <w:iCs/>
          <w:lang w:val="ro-RO"/>
        </w:rPr>
        <w:t xml:space="preserve"> </w:t>
      </w:r>
      <w:r w:rsidR="00C845AA" w:rsidRPr="00FE62D9">
        <w:rPr>
          <w:rFonts w:ascii="Times New Roman" w:hAnsi="Times New Roman" w:cs="Times New Roman"/>
          <w:iCs/>
          <w:lang w:val="ro-RO"/>
        </w:rPr>
        <w:t>oferit</w:t>
      </w:r>
      <w:r w:rsidR="004130C0" w:rsidRPr="00FE62D9">
        <w:rPr>
          <w:rFonts w:ascii="Times New Roman" w:hAnsi="Times New Roman" w:cs="Times New Roman"/>
          <w:iCs/>
          <w:lang w:val="ro-RO"/>
        </w:rPr>
        <w:t xml:space="preserve"> </w:t>
      </w:r>
      <w:r w:rsidR="00B55901" w:rsidRPr="00FE62D9">
        <w:rPr>
          <w:rFonts w:ascii="Times New Roman" w:hAnsi="Times New Roman" w:cs="Times New Roman"/>
          <w:iCs/>
          <w:lang w:val="ro-RO"/>
        </w:rPr>
        <w:t xml:space="preserve">și trimite </w:t>
      </w:r>
      <w:r w:rsidR="002D590A" w:rsidRPr="00FE62D9">
        <w:rPr>
          <w:rFonts w:ascii="Times New Roman" w:hAnsi="Times New Roman" w:cs="Times New Roman"/>
          <w:iCs/>
          <w:lang w:val="ro-RO"/>
        </w:rPr>
        <w:t>prin</w:t>
      </w:r>
      <w:r w:rsidR="00B55901" w:rsidRPr="00FE62D9">
        <w:rPr>
          <w:rFonts w:ascii="Times New Roman" w:hAnsi="Times New Roman" w:cs="Times New Roman"/>
          <w:iCs/>
          <w:lang w:val="ro-RO"/>
        </w:rPr>
        <w:t>:</w:t>
      </w:r>
    </w:p>
    <w:p w14:paraId="2D382C97" w14:textId="74002583" w:rsidR="00BA5845" w:rsidRPr="00FE62D9" w:rsidRDefault="005A769D" w:rsidP="00BA5845">
      <w:pPr>
        <w:jc w:val="both"/>
        <w:rPr>
          <w:rFonts w:ascii="Times New Roman" w:eastAsia="Calibri" w:hAnsi="Times New Roman" w:cs="Times New Roman"/>
          <w:i/>
          <w:lang w:val="ro-RO"/>
        </w:rPr>
      </w:pPr>
      <w:r w:rsidRPr="00FE62D9">
        <w:rPr>
          <w:rFonts w:ascii="Times New Roman" w:hAnsi="Times New Roman" w:cs="Times New Roman"/>
          <w:i/>
          <w:lang w:val="ro-RO"/>
        </w:rPr>
        <w:t>Platform</w:t>
      </w:r>
      <w:r w:rsidR="002D590A" w:rsidRPr="00FE62D9">
        <w:rPr>
          <w:rFonts w:ascii="Times New Roman" w:hAnsi="Times New Roman" w:cs="Times New Roman"/>
          <w:i/>
          <w:lang w:val="ro-RO"/>
        </w:rPr>
        <w:t>a</w:t>
      </w:r>
      <w:r w:rsidRPr="00FE62D9">
        <w:rPr>
          <w:rFonts w:ascii="Times New Roman" w:hAnsi="Times New Roman" w:cs="Times New Roman"/>
          <w:i/>
          <w:lang w:val="ro-RO"/>
        </w:rPr>
        <w:t xml:space="preserve"> </w:t>
      </w:r>
      <w:r w:rsidR="00BA5845" w:rsidRPr="00FE62D9">
        <w:rPr>
          <w:rFonts w:ascii="Times New Roman" w:hAnsi="Times New Roman" w:cs="Times New Roman"/>
          <w:i/>
          <w:lang w:val="ro-RO"/>
        </w:rPr>
        <w:t>online</w:t>
      </w:r>
      <w:r w:rsidR="00BA5845" w:rsidRPr="00FE62D9">
        <w:rPr>
          <w:rFonts w:ascii="Times New Roman" w:hAnsi="Times New Roman" w:cs="Times New Roman"/>
          <w:lang w:val="ro-RO"/>
        </w:rPr>
        <w:t xml:space="preserve">: - </w:t>
      </w:r>
      <w:r w:rsidR="00BA5845" w:rsidRPr="00FE62D9">
        <w:rPr>
          <w:rFonts w:ascii="Times New Roman" w:hAnsi="Times New Roman" w:cs="Times New Roman"/>
          <w:highlight w:val="yellow"/>
          <w:lang w:val="ro-RO"/>
        </w:rPr>
        <w:t>link</w:t>
      </w:r>
    </w:p>
    <w:p w14:paraId="121110BE" w14:textId="24FCC0DA" w:rsidR="00043E85" w:rsidRPr="00FE62D9" w:rsidRDefault="00043E85" w:rsidP="00043E85">
      <w:pPr>
        <w:jc w:val="both"/>
        <w:rPr>
          <w:rFonts w:ascii="Times New Roman" w:eastAsia="Calibri" w:hAnsi="Times New Roman" w:cs="Times New Roman"/>
          <w:lang w:val="ro-RO"/>
        </w:rPr>
      </w:pPr>
      <w:r w:rsidRPr="00FE62D9">
        <w:rPr>
          <w:rFonts w:ascii="Times New Roman" w:eastAsia="Calibri" w:hAnsi="Times New Roman" w:cs="Times New Roman"/>
          <w:i/>
          <w:lang w:val="ro-RO"/>
        </w:rPr>
        <w:t>e-mail:</w:t>
      </w:r>
      <w:r w:rsidRPr="00FE62D9">
        <w:rPr>
          <w:rFonts w:ascii="Times New Roman" w:eastAsia="Calibri" w:hAnsi="Times New Roman" w:cs="Times New Roman"/>
          <w:lang w:val="ro-RO"/>
        </w:rPr>
        <w:t xml:space="preserve"> </w:t>
      </w:r>
      <w:r w:rsidRPr="00FE62D9">
        <w:rPr>
          <w:rStyle w:val="afe"/>
          <w:rFonts w:ascii="Times New Roman" w:hAnsi="Times New Roman" w:cs="Times New Roman"/>
          <w:b w:val="0"/>
          <w:bCs w:val="0"/>
          <w:bdr w:val="none" w:sz="0" w:space="0" w:color="auto" w:frame="1"/>
          <w:shd w:val="clear" w:color="auto" w:fill="FFFFFF"/>
          <w:lang w:val="ro-RO"/>
        </w:rPr>
        <w:t>cancelaria@madrm.gov.md</w:t>
      </w:r>
    </w:p>
    <w:p w14:paraId="33BC074A" w14:textId="30EE362D" w:rsidR="00043E85" w:rsidRPr="00FE62D9" w:rsidRDefault="00043E85" w:rsidP="00FF09EF">
      <w:pPr>
        <w:rPr>
          <w:rFonts w:ascii="Times New Roman" w:hAnsi="Times New Roman" w:cs="Times New Roman"/>
          <w:b/>
          <w:lang w:val="ro-RO"/>
        </w:rPr>
      </w:pPr>
      <w:r w:rsidRPr="00FE62D9">
        <w:rPr>
          <w:rFonts w:ascii="Times New Roman" w:eastAsia="Calibri" w:hAnsi="Times New Roman" w:cs="Times New Roman"/>
          <w:i/>
          <w:lang w:val="ro-RO"/>
        </w:rPr>
        <w:t>adresa:</w:t>
      </w:r>
      <w:r w:rsidRPr="00FE62D9">
        <w:rPr>
          <w:rFonts w:ascii="Times New Roman" w:eastAsia="Calibri" w:hAnsi="Times New Roman" w:cs="Times New Roman"/>
          <w:lang w:val="ro-RO"/>
        </w:rPr>
        <w:t xml:space="preserve"> </w:t>
      </w:r>
      <w:hyperlink r:id="rId9" w:tooltip="Acasă" w:history="1">
        <w:r w:rsidR="00FF09EF" w:rsidRPr="00FE62D9">
          <w:rPr>
            <w:rFonts w:ascii="Times New Roman" w:eastAsiaTheme="minorHAnsi" w:hAnsi="Times New Roman" w:cs="Times New Roman"/>
            <w:lang w:val="ro-RO"/>
          </w:rPr>
          <w:t>Ministerul Agriculturii, Dezvoltării Regionale și Mediului</w:t>
        </w:r>
      </w:hyperlink>
      <w:r w:rsidRPr="00FE62D9">
        <w:rPr>
          <w:rFonts w:ascii="Times New Roman" w:eastAsia="Calibri" w:hAnsi="Times New Roman" w:cs="Times New Roman"/>
          <w:lang w:val="ro-RO"/>
        </w:rPr>
        <w:t xml:space="preserve">, MD-2005 Chisinau, str. Constantin Tanase 9, </w:t>
      </w:r>
    </w:p>
    <w:p w14:paraId="4F70798C" w14:textId="274C67B5" w:rsidR="00043E85" w:rsidRPr="00FE62D9" w:rsidRDefault="00043E85" w:rsidP="00043E85">
      <w:pPr>
        <w:jc w:val="both"/>
        <w:rPr>
          <w:rFonts w:ascii="Times New Roman" w:hAnsi="Times New Roman" w:cs="Times New Roman"/>
          <w:lang w:val="ro-RO"/>
        </w:rPr>
      </w:pPr>
      <w:r w:rsidRPr="00FE62D9">
        <w:rPr>
          <w:rFonts w:ascii="Times New Roman" w:eastAsia="Calibri" w:hAnsi="Times New Roman" w:cs="Times New Roman"/>
          <w:i/>
          <w:lang w:val="ro-RO"/>
        </w:rPr>
        <w:t>telefon:</w:t>
      </w:r>
      <w:r w:rsidRPr="00FE62D9">
        <w:rPr>
          <w:rFonts w:ascii="Times New Roman" w:eastAsia="Calibri" w:hAnsi="Times New Roman" w:cs="Times New Roman"/>
          <w:lang w:val="ro-RO"/>
        </w:rPr>
        <w:t xml:space="preserve"> 022 </w:t>
      </w:r>
      <w:r w:rsidRPr="00FE62D9">
        <w:rPr>
          <w:rFonts w:ascii="Times New Roman" w:hAnsi="Times New Roman" w:cs="Times New Roman"/>
          <w:shd w:val="clear" w:color="auto" w:fill="FFFFFF"/>
          <w:lang w:val="ro-RO"/>
        </w:rPr>
        <w:t>204 547.</w:t>
      </w:r>
      <w:r w:rsidRPr="00FE62D9">
        <w:rPr>
          <w:rFonts w:ascii="Times New Roman" w:eastAsia="Calibri" w:hAnsi="Times New Roman" w:cs="Times New Roman"/>
          <w:lang w:val="ro-RO"/>
        </w:rPr>
        <w:t xml:space="preserve"> </w:t>
      </w:r>
    </w:p>
    <w:p w14:paraId="34C62FAD" w14:textId="77777777" w:rsidR="00BA5845" w:rsidRPr="00FE62D9" w:rsidRDefault="00BA5845" w:rsidP="00BA5845">
      <w:pPr>
        <w:autoSpaceDE w:val="0"/>
        <w:autoSpaceDN w:val="0"/>
        <w:adjustRightInd w:val="0"/>
        <w:spacing w:line="240" w:lineRule="auto"/>
        <w:jc w:val="both"/>
        <w:rPr>
          <w:rFonts w:ascii="Times New Roman" w:eastAsiaTheme="minorHAnsi" w:hAnsi="Times New Roman" w:cs="Times New Roman"/>
          <w:lang w:val="ro-RO"/>
        </w:rPr>
      </w:pPr>
    </w:p>
    <w:p w14:paraId="66C33A46" w14:textId="7186324A" w:rsidR="00F5783C" w:rsidRPr="00FE62D9" w:rsidRDefault="00F5783C" w:rsidP="00BA5845">
      <w:pPr>
        <w:spacing w:line="240" w:lineRule="auto"/>
        <w:jc w:val="both"/>
        <w:rPr>
          <w:rFonts w:ascii="Times New Roman" w:eastAsia="Calibri" w:hAnsi="Times New Roman" w:cs="Times New Roman"/>
          <w:color w:val="000000"/>
          <w:lang w:val="ro-RO"/>
        </w:rPr>
      </w:pPr>
      <w:r w:rsidRPr="00FE62D9">
        <w:rPr>
          <w:rFonts w:ascii="Times New Roman" w:eastAsia="Calibri" w:hAnsi="Times New Roman" w:cs="Times New Roman"/>
          <w:color w:val="000000"/>
          <w:lang w:val="ro-RO"/>
        </w:rPr>
        <w:t xml:space="preserve">GRM îi va ajuta pe supraviețuitorii GBV, </w:t>
      </w:r>
      <w:r w:rsidR="00B623D9" w:rsidRPr="00FE62D9">
        <w:rPr>
          <w:rFonts w:ascii="Times New Roman" w:eastAsia="Calibri" w:hAnsi="Times New Roman" w:cs="Times New Roman"/>
          <w:color w:val="000000"/>
          <w:lang w:val="ro-RO"/>
        </w:rPr>
        <w:t>direcționând-i</w:t>
      </w:r>
      <w:r w:rsidRPr="00FE62D9">
        <w:rPr>
          <w:rFonts w:ascii="Times New Roman" w:eastAsia="Calibri" w:hAnsi="Times New Roman" w:cs="Times New Roman"/>
          <w:color w:val="000000"/>
          <w:lang w:val="ro-RO"/>
        </w:rPr>
        <w:t xml:space="preserve"> la </w:t>
      </w:r>
      <w:r w:rsidR="002E37CA" w:rsidRPr="00FE62D9">
        <w:rPr>
          <w:rFonts w:ascii="Times New Roman" w:eastAsia="Calibri" w:hAnsi="Times New Roman" w:cs="Times New Roman"/>
          <w:color w:val="000000"/>
          <w:lang w:val="ro-RO"/>
        </w:rPr>
        <w:t>prestatorii</w:t>
      </w:r>
      <w:r w:rsidRPr="00FE62D9">
        <w:rPr>
          <w:rFonts w:ascii="Times New Roman" w:eastAsia="Calibri" w:hAnsi="Times New Roman" w:cs="Times New Roman"/>
          <w:color w:val="000000"/>
          <w:lang w:val="ro-RO"/>
        </w:rPr>
        <w:t xml:space="preserve"> de servicii GBV pentru asistență imediat după primirea unei </w:t>
      </w:r>
      <w:r w:rsidR="002E37CA" w:rsidRPr="00FE62D9">
        <w:rPr>
          <w:rFonts w:ascii="Times New Roman" w:eastAsia="Calibri" w:hAnsi="Times New Roman" w:cs="Times New Roman"/>
          <w:color w:val="000000"/>
          <w:lang w:val="ro-RO"/>
        </w:rPr>
        <w:t>reclamații</w:t>
      </w:r>
      <w:r w:rsidRPr="00FE62D9">
        <w:rPr>
          <w:rFonts w:ascii="Times New Roman" w:eastAsia="Calibri" w:hAnsi="Times New Roman" w:cs="Times New Roman"/>
          <w:color w:val="000000"/>
          <w:lang w:val="ro-RO"/>
        </w:rPr>
        <w:t xml:space="preserve"> direct de la un supraviețuitor.</w:t>
      </w:r>
      <w:r w:rsidR="00652A13" w:rsidRPr="00FE62D9">
        <w:rPr>
          <w:rFonts w:ascii="Times New Roman" w:eastAsia="Calibri" w:hAnsi="Times New Roman" w:cs="Times New Roman"/>
          <w:color w:val="000000"/>
          <w:lang w:val="ro-RO"/>
        </w:rPr>
        <w:t xml:space="preserve"> </w:t>
      </w:r>
      <w:r w:rsidR="004401A0" w:rsidRPr="00FE62D9">
        <w:rPr>
          <w:rFonts w:ascii="Times New Roman" w:eastAsia="Calibri" w:hAnsi="Times New Roman" w:cs="Times New Roman"/>
          <w:color w:val="000000"/>
          <w:lang w:val="ro-RO"/>
        </w:rPr>
        <w:t xml:space="preserve">Lista </w:t>
      </w:r>
      <w:r w:rsidR="006E6F46" w:rsidRPr="00FE62D9">
        <w:rPr>
          <w:rFonts w:ascii="Times New Roman" w:eastAsia="Calibri" w:hAnsi="Times New Roman" w:cs="Times New Roman"/>
          <w:color w:val="000000"/>
          <w:lang w:val="ro-RO"/>
        </w:rPr>
        <w:t>prestatorilor</w:t>
      </w:r>
      <w:r w:rsidR="004401A0" w:rsidRPr="00FE62D9">
        <w:rPr>
          <w:rFonts w:ascii="Times New Roman" w:eastAsia="Calibri" w:hAnsi="Times New Roman" w:cs="Times New Roman"/>
          <w:color w:val="000000"/>
          <w:lang w:val="ro-RO"/>
        </w:rPr>
        <w:t xml:space="preserve"> de servicii GBV/ ONG-urilor este disponibilă pe www.stopviolenta.md</w:t>
      </w:r>
      <w:r w:rsidR="005B2AC1" w:rsidRPr="00FE62D9">
        <w:rPr>
          <w:rStyle w:val="af7"/>
          <w:rFonts w:ascii="Times New Roman" w:eastAsia="Calibri" w:hAnsi="Times New Roman" w:cs="Times New Roman"/>
          <w:color w:val="000000"/>
          <w:lang w:val="ro-RO"/>
        </w:rPr>
        <w:footnoteReference w:id="13"/>
      </w:r>
      <w:r w:rsidR="004401A0" w:rsidRPr="00FE62D9">
        <w:rPr>
          <w:rFonts w:ascii="Times New Roman" w:eastAsia="Calibri" w:hAnsi="Times New Roman" w:cs="Times New Roman"/>
          <w:color w:val="000000"/>
          <w:lang w:val="ro-RO"/>
        </w:rPr>
        <w:t>. Linia de încredere pentru femei - 0 8008 8008</w:t>
      </w:r>
      <w:r w:rsidR="00290B0A" w:rsidRPr="00FE62D9">
        <w:rPr>
          <w:rFonts w:ascii="Times New Roman" w:eastAsia="Calibri" w:hAnsi="Times New Roman" w:cs="Times New Roman"/>
          <w:color w:val="000000"/>
          <w:lang w:val="ro-RO"/>
        </w:rPr>
        <w:t>,</w:t>
      </w:r>
      <w:r w:rsidR="004401A0" w:rsidRPr="00FE62D9">
        <w:rPr>
          <w:rFonts w:ascii="Times New Roman" w:eastAsia="Calibri" w:hAnsi="Times New Roman" w:cs="Times New Roman"/>
          <w:color w:val="000000"/>
          <w:lang w:val="ro-RO"/>
        </w:rPr>
        <w:t xml:space="preserve"> pentru asistență </w:t>
      </w:r>
      <w:r w:rsidR="00290B0A" w:rsidRPr="00FE62D9">
        <w:rPr>
          <w:rFonts w:ascii="Times New Roman" w:eastAsia="Calibri" w:hAnsi="Times New Roman" w:cs="Times New Roman"/>
          <w:color w:val="000000"/>
          <w:lang w:val="ro-RO"/>
        </w:rPr>
        <w:t xml:space="preserve">corespunzătoare a </w:t>
      </w:r>
      <w:r w:rsidR="004401A0" w:rsidRPr="00FE62D9">
        <w:rPr>
          <w:rFonts w:ascii="Times New Roman" w:eastAsia="Calibri" w:hAnsi="Times New Roman" w:cs="Times New Roman"/>
          <w:color w:val="000000"/>
          <w:lang w:val="ro-RO"/>
        </w:rPr>
        <w:t xml:space="preserve">GBV și SHE va fi </w:t>
      </w:r>
      <w:r w:rsidR="00185C4F" w:rsidRPr="00FE62D9">
        <w:rPr>
          <w:rFonts w:ascii="Times New Roman" w:eastAsia="Calibri" w:hAnsi="Times New Roman" w:cs="Times New Roman"/>
          <w:color w:val="000000"/>
          <w:lang w:val="ro-RO"/>
        </w:rPr>
        <w:t>anunțată</w:t>
      </w:r>
      <w:r w:rsidR="004401A0" w:rsidRPr="00FE62D9">
        <w:rPr>
          <w:rFonts w:ascii="Times New Roman" w:eastAsia="Calibri" w:hAnsi="Times New Roman" w:cs="Times New Roman"/>
          <w:color w:val="000000"/>
          <w:lang w:val="ro-RO"/>
        </w:rPr>
        <w:t xml:space="preserve"> în timpul consultărilor publice și pe platforma online a proiectului.</w:t>
      </w:r>
    </w:p>
    <w:p w14:paraId="77C6371A" w14:textId="7C43D6C2" w:rsidR="008C14DE" w:rsidRPr="00FE62D9" w:rsidRDefault="005C7B30" w:rsidP="00BA5845">
      <w:pPr>
        <w:tabs>
          <w:tab w:val="left" w:pos="1710"/>
        </w:tabs>
        <w:spacing w:before="120" w:after="120" w:line="240" w:lineRule="auto"/>
        <w:jc w:val="both"/>
        <w:rPr>
          <w:rFonts w:ascii="Times New Roman" w:eastAsiaTheme="minorHAnsi" w:hAnsi="Times New Roman" w:cs="Times New Roman"/>
          <w:lang w:val="ro-RO"/>
        </w:rPr>
      </w:pPr>
      <w:bookmarkStart w:id="13" w:name="_Toc23422701"/>
      <w:bookmarkStart w:id="14" w:name="_Toc26190730"/>
      <w:r w:rsidRPr="00FE62D9">
        <w:rPr>
          <w:rFonts w:ascii="Times New Roman" w:eastAsiaTheme="minorHAnsi" w:hAnsi="Times New Roman" w:cs="Times New Roman"/>
          <w:lang w:val="ro-RO"/>
        </w:rPr>
        <w:t xml:space="preserve">Este important ca toate reclamațiile, inclusiv cele anonime, să fie înregistrate în scris și stocate într-o bază de date. Reclamațiile primite ar trebui să </w:t>
      </w:r>
      <w:r w:rsidR="00373166" w:rsidRPr="00FE62D9">
        <w:rPr>
          <w:rFonts w:ascii="Times New Roman" w:eastAsiaTheme="minorHAnsi" w:hAnsi="Times New Roman" w:cs="Times New Roman"/>
          <w:lang w:val="ro-RO"/>
        </w:rPr>
        <w:t xml:space="preserve">fie înregistrate cu </w:t>
      </w:r>
      <w:r w:rsidRPr="00FE62D9">
        <w:rPr>
          <w:rFonts w:ascii="Times New Roman" w:eastAsiaTheme="minorHAnsi" w:hAnsi="Times New Roman" w:cs="Times New Roman"/>
          <w:lang w:val="ro-RO"/>
        </w:rPr>
        <w:t xml:space="preserve">un număr care să îl ajute pe specialistul desemnat să urmărească progresul </w:t>
      </w:r>
      <w:r w:rsidR="00C845AA" w:rsidRPr="00FE62D9">
        <w:rPr>
          <w:rFonts w:ascii="Times New Roman" w:eastAsiaTheme="minorHAnsi" w:hAnsi="Times New Roman" w:cs="Times New Roman"/>
          <w:lang w:val="ro-RO"/>
        </w:rPr>
        <w:t xml:space="preserve">acesteia în </w:t>
      </w:r>
      <w:r w:rsidRPr="00FE62D9">
        <w:rPr>
          <w:rFonts w:ascii="Times New Roman" w:eastAsiaTheme="minorHAnsi" w:hAnsi="Times New Roman" w:cs="Times New Roman"/>
          <w:lang w:val="ro-RO"/>
        </w:rPr>
        <w:t>baza de date.</w:t>
      </w:r>
      <w:r w:rsidR="0003127E" w:rsidRPr="00FE62D9">
        <w:rPr>
          <w:rFonts w:ascii="Times New Roman" w:hAnsi="Times New Roman" w:cs="Times New Roman"/>
          <w:lang w:val="ro-RO"/>
        </w:rPr>
        <w:t xml:space="preserve"> </w:t>
      </w:r>
      <w:r w:rsidR="0003127E" w:rsidRPr="00FE62D9">
        <w:rPr>
          <w:rFonts w:ascii="Times New Roman" w:eastAsiaTheme="minorHAnsi" w:hAnsi="Times New Roman" w:cs="Times New Roman"/>
          <w:lang w:val="ro-RO"/>
        </w:rPr>
        <w:t xml:space="preserve">Baza de date trebuie să conțină cel puțin informații relevante cu privire la data depunerii, </w:t>
      </w:r>
      <w:r w:rsidR="00BF3DAC" w:rsidRPr="00FE62D9">
        <w:rPr>
          <w:rFonts w:ascii="Times New Roman" w:eastAsiaTheme="minorHAnsi" w:hAnsi="Times New Roman" w:cs="Times New Roman"/>
          <w:lang w:val="ro-RO"/>
        </w:rPr>
        <w:t>domeniul problemei</w:t>
      </w:r>
      <w:r w:rsidR="0003127E" w:rsidRPr="00FE62D9">
        <w:rPr>
          <w:rFonts w:ascii="Times New Roman" w:eastAsiaTheme="minorHAnsi" w:hAnsi="Times New Roman" w:cs="Times New Roman"/>
          <w:lang w:val="ro-RO"/>
        </w:rPr>
        <w:t xml:space="preserve">, partea responsabilă, termenul </w:t>
      </w:r>
      <w:r w:rsidR="00A17D70" w:rsidRPr="00FE62D9">
        <w:rPr>
          <w:rFonts w:ascii="Times New Roman" w:eastAsiaTheme="minorHAnsi" w:hAnsi="Times New Roman" w:cs="Times New Roman"/>
          <w:lang w:val="ro-RO"/>
        </w:rPr>
        <w:t xml:space="preserve">limită </w:t>
      </w:r>
      <w:r w:rsidR="0003127E" w:rsidRPr="00FE62D9">
        <w:rPr>
          <w:rFonts w:ascii="Times New Roman" w:eastAsiaTheme="minorHAnsi" w:hAnsi="Times New Roman" w:cs="Times New Roman"/>
          <w:lang w:val="ro-RO"/>
        </w:rPr>
        <w:t xml:space="preserve">pentru soluționarea problemei și feedback (pozitiv sau negativ). </w:t>
      </w:r>
      <w:r w:rsidR="004130C0" w:rsidRPr="00FE62D9">
        <w:rPr>
          <w:rFonts w:ascii="Times New Roman" w:eastAsiaTheme="minorHAnsi" w:hAnsi="Times New Roman" w:cs="Times New Roman"/>
          <w:lang w:val="ro-RO"/>
        </w:rPr>
        <w:t>Registrul pentru</w:t>
      </w:r>
      <w:r w:rsidR="0003127E" w:rsidRPr="00FE62D9">
        <w:rPr>
          <w:rFonts w:ascii="Times New Roman" w:eastAsiaTheme="minorHAnsi" w:hAnsi="Times New Roman" w:cs="Times New Roman"/>
          <w:lang w:val="ro-RO"/>
        </w:rPr>
        <w:t xml:space="preserve"> </w:t>
      </w:r>
      <w:r w:rsidR="004130C0" w:rsidRPr="00FE62D9">
        <w:rPr>
          <w:rFonts w:ascii="Times New Roman" w:eastAsiaTheme="minorHAnsi" w:hAnsi="Times New Roman" w:cs="Times New Roman"/>
          <w:lang w:val="ro-RO"/>
        </w:rPr>
        <w:t>reclamații</w:t>
      </w:r>
      <w:r w:rsidR="0003127E" w:rsidRPr="00FE62D9">
        <w:rPr>
          <w:rFonts w:ascii="Times New Roman" w:eastAsiaTheme="minorHAnsi" w:hAnsi="Times New Roman" w:cs="Times New Roman"/>
          <w:lang w:val="ro-RO"/>
        </w:rPr>
        <w:t xml:space="preserve"> va fi trimis </w:t>
      </w:r>
      <w:r w:rsidR="006616B4" w:rsidRPr="00FE62D9">
        <w:rPr>
          <w:rFonts w:ascii="Times New Roman" w:eastAsiaTheme="minorHAnsi" w:hAnsi="Times New Roman" w:cs="Times New Roman"/>
          <w:lang w:val="ro-RO"/>
        </w:rPr>
        <w:t>B</w:t>
      </w:r>
      <w:r w:rsidR="004130C0" w:rsidRPr="00FE62D9">
        <w:rPr>
          <w:rFonts w:ascii="Times New Roman" w:eastAsiaTheme="minorHAnsi" w:hAnsi="Times New Roman" w:cs="Times New Roman"/>
          <w:lang w:val="ro-RO"/>
        </w:rPr>
        <w:t>M</w:t>
      </w:r>
      <w:r w:rsidR="0003127E" w:rsidRPr="00FE62D9">
        <w:rPr>
          <w:rFonts w:ascii="Times New Roman" w:eastAsiaTheme="minorHAnsi" w:hAnsi="Times New Roman" w:cs="Times New Roman"/>
          <w:lang w:val="ro-RO"/>
        </w:rPr>
        <w:t xml:space="preserve"> trimestrial pentru </w:t>
      </w:r>
      <w:r w:rsidR="00C845AA" w:rsidRPr="00FE62D9">
        <w:rPr>
          <w:rFonts w:ascii="Times New Roman" w:eastAsiaTheme="minorHAnsi" w:hAnsi="Times New Roman" w:cs="Times New Roman"/>
          <w:lang w:val="ro-RO"/>
        </w:rPr>
        <w:t>monitorizare</w:t>
      </w:r>
      <w:r w:rsidR="0003127E" w:rsidRPr="00FE62D9">
        <w:rPr>
          <w:rFonts w:ascii="Times New Roman" w:eastAsiaTheme="minorHAnsi" w:hAnsi="Times New Roman" w:cs="Times New Roman"/>
          <w:lang w:val="ro-RO"/>
        </w:rPr>
        <w:t>.</w:t>
      </w:r>
    </w:p>
    <w:p w14:paraId="0A9E8A3C" w14:textId="5C59A8DA" w:rsidR="00BA5845" w:rsidRPr="00FE62D9" w:rsidRDefault="00277666" w:rsidP="00BA5845">
      <w:pPr>
        <w:tabs>
          <w:tab w:val="left" w:pos="1710"/>
        </w:tabs>
        <w:spacing w:before="120" w:after="120" w:line="240" w:lineRule="auto"/>
        <w:jc w:val="both"/>
        <w:rPr>
          <w:rFonts w:ascii="Times New Roman" w:eastAsiaTheme="minorHAnsi" w:hAnsi="Times New Roman" w:cs="Times New Roman"/>
          <w:lang w:val="ro-RO"/>
        </w:rPr>
      </w:pPr>
      <w:r w:rsidRPr="00FE62D9">
        <w:rPr>
          <w:rFonts w:ascii="Times New Roman" w:eastAsiaTheme="minorHAnsi" w:hAnsi="Times New Roman" w:cs="Times New Roman"/>
          <w:i/>
          <w:iCs/>
          <w:lang w:val="ro-RO"/>
        </w:rPr>
        <w:t xml:space="preserve">Serviciul </w:t>
      </w:r>
      <w:r w:rsidR="004130C0" w:rsidRPr="00FE62D9">
        <w:rPr>
          <w:rFonts w:ascii="Times New Roman" w:eastAsiaTheme="minorHAnsi" w:hAnsi="Times New Roman" w:cs="Times New Roman"/>
          <w:i/>
          <w:iCs/>
          <w:lang w:val="ro-RO"/>
        </w:rPr>
        <w:t xml:space="preserve">BM </w:t>
      </w:r>
      <w:r w:rsidRPr="00FE62D9">
        <w:rPr>
          <w:rFonts w:ascii="Times New Roman" w:eastAsiaTheme="minorHAnsi" w:hAnsi="Times New Roman" w:cs="Times New Roman"/>
          <w:i/>
          <w:iCs/>
          <w:lang w:val="ro-RO"/>
        </w:rPr>
        <w:t xml:space="preserve">de </w:t>
      </w:r>
      <w:r w:rsidR="001610A2" w:rsidRPr="00FE62D9">
        <w:rPr>
          <w:rFonts w:ascii="Times New Roman" w:eastAsiaTheme="minorHAnsi" w:hAnsi="Times New Roman" w:cs="Times New Roman"/>
          <w:i/>
          <w:iCs/>
          <w:lang w:val="ro-RO"/>
        </w:rPr>
        <w:t xml:space="preserve">soluționare </w:t>
      </w:r>
      <w:r w:rsidR="004130C0" w:rsidRPr="00FE62D9">
        <w:rPr>
          <w:rFonts w:ascii="Times New Roman" w:eastAsiaTheme="minorHAnsi" w:hAnsi="Times New Roman" w:cs="Times New Roman"/>
          <w:i/>
          <w:iCs/>
          <w:lang w:val="ro-RO"/>
        </w:rPr>
        <w:t>a reclamațiilor</w:t>
      </w:r>
      <w:r w:rsidRPr="00FE62D9">
        <w:rPr>
          <w:rFonts w:ascii="Times New Roman" w:eastAsiaTheme="minorHAnsi" w:hAnsi="Times New Roman" w:cs="Times New Roman"/>
          <w:lang w:val="ro-RO"/>
        </w:rPr>
        <w:t xml:space="preserve">: </w:t>
      </w:r>
      <w:r w:rsidR="00441908" w:rsidRPr="00FE62D9">
        <w:rPr>
          <w:rFonts w:ascii="Times New Roman" w:eastAsiaTheme="minorHAnsi" w:hAnsi="Times New Roman" w:cs="Times New Roman"/>
          <w:lang w:val="ro-RO"/>
        </w:rPr>
        <w:t>P</w:t>
      </w:r>
      <w:r w:rsidRPr="00FE62D9">
        <w:rPr>
          <w:rFonts w:ascii="Times New Roman" w:eastAsiaTheme="minorHAnsi" w:hAnsi="Times New Roman" w:cs="Times New Roman"/>
          <w:lang w:val="ro-RO"/>
        </w:rPr>
        <w:t xml:space="preserve">ărțile interesate pot depune reclamații </w:t>
      </w:r>
      <w:r w:rsidR="009B39C0" w:rsidRPr="00FE62D9">
        <w:rPr>
          <w:rFonts w:ascii="Times New Roman" w:eastAsiaTheme="minorHAnsi" w:hAnsi="Times New Roman" w:cs="Times New Roman"/>
          <w:lang w:val="ro-RO"/>
        </w:rPr>
        <w:t xml:space="preserve">prin </w:t>
      </w:r>
      <w:r w:rsidRPr="00FE62D9">
        <w:rPr>
          <w:rFonts w:ascii="Times New Roman" w:eastAsiaTheme="minorHAnsi" w:hAnsi="Times New Roman" w:cs="Times New Roman"/>
          <w:lang w:val="ro-RO"/>
        </w:rPr>
        <w:t>mecanisme</w:t>
      </w:r>
      <w:r w:rsidR="009B39C0" w:rsidRPr="00FE62D9">
        <w:rPr>
          <w:rFonts w:ascii="Times New Roman" w:eastAsiaTheme="minorHAnsi" w:hAnsi="Times New Roman" w:cs="Times New Roman"/>
          <w:lang w:val="ro-RO"/>
        </w:rPr>
        <w:t>le</w:t>
      </w:r>
      <w:r w:rsidRPr="00FE62D9">
        <w:rPr>
          <w:rFonts w:ascii="Times New Roman" w:eastAsiaTheme="minorHAnsi" w:hAnsi="Times New Roman" w:cs="Times New Roman"/>
          <w:lang w:val="ro-RO"/>
        </w:rPr>
        <w:t xml:space="preserve"> de soluționare a reclamațiilor </w:t>
      </w:r>
      <w:r w:rsidR="009B39C0" w:rsidRPr="00FE62D9">
        <w:rPr>
          <w:rFonts w:ascii="Times New Roman" w:eastAsiaTheme="minorHAnsi" w:hAnsi="Times New Roman" w:cs="Times New Roman"/>
          <w:lang w:val="ro-RO"/>
        </w:rPr>
        <w:t xml:space="preserve">existente </w:t>
      </w:r>
      <w:r w:rsidRPr="00FE62D9">
        <w:rPr>
          <w:rFonts w:ascii="Times New Roman" w:eastAsiaTheme="minorHAnsi" w:hAnsi="Times New Roman" w:cs="Times New Roman"/>
          <w:lang w:val="ro-RO"/>
        </w:rPr>
        <w:t xml:space="preserve">la nivel de proiect sau </w:t>
      </w:r>
      <w:r w:rsidR="00201663" w:rsidRPr="00FE62D9">
        <w:rPr>
          <w:rFonts w:ascii="Times New Roman" w:eastAsiaTheme="minorHAnsi" w:hAnsi="Times New Roman" w:cs="Times New Roman"/>
          <w:lang w:val="ro-RO"/>
        </w:rPr>
        <w:t xml:space="preserve">prin </w:t>
      </w:r>
      <w:r w:rsidRPr="00FE62D9">
        <w:rPr>
          <w:rFonts w:ascii="Times New Roman" w:eastAsiaTheme="minorHAnsi" w:hAnsi="Times New Roman" w:cs="Times New Roman"/>
          <w:lang w:val="ro-RO"/>
        </w:rPr>
        <w:t xml:space="preserve">Serviciul de </w:t>
      </w:r>
      <w:r w:rsidR="00201663" w:rsidRPr="00FE62D9">
        <w:rPr>
          <w:rFonts w:ascii="Times New Roman" w:eastAsiaTheme="minorHAnsi" w:hAnsi="Times New Roman" w:cs="Times New Roman"/>
          <w:lang w:val="ro-RO"/>
        </w:rPr>
        <w:t>soluționare</w:t>
      </w:r>
      <w:r w:rsidRPr="00FE62D9">
        <w:rPr>
          <w:rFonts w:ascii="Times New Roman" w:eastAsiaTheme="minorHAnsi" w:hAnsi="Times New Roman" w:cs="Times New Roman"/>
          <w:lang w:val="ro-RO"/>
        </w:rPr>
        <w:t xml:space="preserve"> a reclamațiilor (GRS) al BM. </w:t>
      </w:r>
      <w:r w:rsidR="001F4C33" w:rsidRPr="00FE62D9">
        <w:rPr>
          <w:rFonts w:ascii="Times New Roman" w:eastAsiaTheme="minorHAnsi" w:hAnsi="Times New Roman" w:cs="Times New Roman"/>
          <w:lang w:val="ro-RO"/>
        </w:rPr>
        <w:t>GRS asigură c</w:t>
      </w:r>
      <w:r w:rsidR="005F1D3F" w:rsidRPr="00FE62D9">
        <w:rPr>
          <w:rFonts w:ascii="Times New Roman" w:eastAsiaTheme="minorHAnsi" w:hAnsi="Times New Roman" w:cs="Times New Roman"/>
          <w:lang w:val="ro-RO"/>
        </w:rPr>
        <w:t>a</w:t>
      </w:r>
      <w:r w:rsidR="001F4C33" w:rsidRPr="00FE62D9">
        <w:rPr>
          <w:rFonts w:ascii="Times New Roman" w:eastAsiaTheme="minorHAnsi" w:hAnsi="Times New Roman" w:cs="Times New Roman"/>
          <w:lang w:val="ro-RO"/>
        </w:rPr>
        <w:t xml:space="preserve"> reclamațiile primite </w:t>
      </w:r>
      <w:r w:rsidR="005F1D3F" w:rsidRPr="00FE62D9">
        <w:rPr>
          <w:rFonts w:ascii="Times New Roman" w:eastAsiaTheme="minorHAnsi" w:hAnsi="Times New Roman" w:cs="Times New Roman"/>
          <w:lang w:val="ro-RO"/>
        </w:rPr>
        <w:t>să fie</w:t>
      </w:r>
      <w:r w:rsidR="001F4C33" w:rsidRPr="00FE62D9">
        <w:rPr>
          <w:rFonts w:ascii="Times New Roman" w:eastAsiaTheme="minorHAnsi" w:hAnsi="Times New Roman" w:cs="Times New Roman"/>
          <w:lang w:val="ro-RO"/>
        </w:rPr>
        <w:t xml:space="preserve"> revizuite cu promptitudine pentru a răspunde problemelor legate de proiect. Informații despre modul de </w:t>
      </w:r>
      <w:r w:rsidR="002D5D94" w:rsidRPr="00FE62D9">
        <w:rPr>
          <w:rFonts w:ascii="Times New Roman" w:eastAsiaTheme="minorHAnsi" w:hAnsi="Times New Roman" w:cs="Times New Roman"/>
          <w:lang w:val="ro-RO"/>
        </w:rPr>
        <w:t>transmitere</w:t>
      </w:r>
      <w:r w:rsidR="001F4C33" w:rsidRPr="00FE62D9">
        <w:rPr>
          <w:rFonts w:ascii="Times New Roman" w:eastAsiaTheme="minorHAnsi" w:hAnsi="Times New Roman" w:cs="Times New Roman"/>
          <w:lang w:val="ro-RO"/>
        </w:rPr>
        <w:t xml:space="preserve"> a reclamațiilor la GRS al BM sunt disponibile la </w:t>
      </w:r>
      <w:hyperlink r:id="rId10" w:history="1">
        <w:r w:rsidR="001F4C33" w:rsidRPr="00FE62D9">
          <w:rPr>
            <w:rStyle w:val="a9"/>
            <w:rFonts w:ascii="Times New Roman" w:eastAsiaTheme="minorHAnsi" w:hAnsi="Times New Roman" w:cs="Times New Roman"/>
            <w:lang w:val="ro-RO"/>
          </w:rPr>
          <w:t>http://www.worldbank.org/GRS</w:t>
        </w:r>
      </w:hyperlink>
      <w:r w:rsidR="001F4C33" w:rsidRPr="00FE62D9">
        <w:rPr>
          <w:rFonts w:ascii="Times New Roman" w:eastAsiaTheme="minorHAnsi" w:hAnsi="Times New Roman" w:cs="Times New Roman"/>
          <w:lang w:val="ro-RO"/>
        </w:rPr>
        <w:t>.</w:t>
      </w:r>
    </w:p>
    <w:p w14:paraId="28ACEEF2" w14:textId="15525586" w:rsidR="008B63AC" w:rsidRPr="00FE62D9" w:rsidRDefault="00312D8F" w:rsidP="003633A4">
      <w:pPr>
        <w:tabs>
          <w:tab w:val="left" w:pos="1710"/>
        </w:tabs>
        <w:spacing w:before="120" w:after="120" w:line="240" w:lineRule="auto"/>
        <w:jc w:val="both"/>
        <w:rPr>
          <w:rFonts w:ascii="Times New Roman" w:eastAsiaTheme="minorHAnsi" w:hAnsi="Times New Roman" w:cs="Times New Roman"/>
          <w:lang w:val="ro-RO"/>
        </w:rPr>
      </w:pPr>
      <w:r w:rsidRPr="00FE62D9">
        <w:rPr>
          <w:rFonts w:ascii="Times New Roman" w:eastAsiaTheme="minorHAnsi" w:hAnsi="Times New Roman" w:cs="Times New Roman"/>
          <w:lang w:val="ro-RO"/>
        </w:rPr>
        <w:t xml:space="preserve">Politicile, procedurile și actualizările periodice ale sistemului GRM vor fi </w:t>
      </w:r>
      <w:r w:rsidR="004B5987" w:rsidRPr="00FE62D9">
        <w:rPr>
          <w:rFonts w:ascii="Times New Roman" w:eastAsiaTheme="minorHAnsi" w:hAnsi="Times New Roman" w:cs="Times New Roman"/>
          <w:lang w:val="ro-RO"/>
        </w:rPr>
        <w:t>disponibile</w:t>
      </w:r>
      <w:r w:rsidRPr="00FE62D9">
        <w:rPr>
          <w:rFonts w:ascii="Times New Roman" w:eastAsiaTheme="minorHAnsi" w:hAnsi="Times New Roman" w:cs="Times New Roman"/>
          <w:lang w:val="ro-RO"/>
        </w:rPr>
        <w:t xml:space="preserve"> tuturor părților interesate. UIP va urmări și monitoriza regulat s</w:t>
      </w:r>
      <w:r w:rsidR="00BE5ED6" w:rsidRPr="00FE62D9">
        <w:rPr>
          <w:rFonts w:ascii="Times New Roman" w:eastAsiaTheme="minorHAnsi" w:hAnsi="Times New Roman" w:cs="Times New Roman"/>
          <w:lang w:val="ro-RO"/>
        </w:rPr>
        <w:t>ituați</w:t>
      </w:r>
      <w:r w:rsidR="00C845AA" w:rsidRPr="00FE62D9">
        <w:rPr>
          <w:rFonts w:ascii="Times New Roman" w:eastAsiaTheme="minorHAnsi" w:hAnsi="Times New Roman" w:cs="Times New Roman"/>
          <w:lang w:val="ro-RO"/>
        </w:rPr>
        <w:t>a</w:t>
      </w:r>
      <w:r w:rsidR="00BE5ED6" w:rsidRPr="00FE62D9">
        <w:rPr>
          <w:rFonts w:ascii="Times New Roman" w:eastAsiaTheme="minorHAnsi" w:hAnsi="Times New Roman" w:cs="Times New Roman"/>
          <w:lang w:val="ro-RO"/>
        </w:rPr>
        <w:t xml:space="preserve"> privind</w:t>
      </w:r>
      <w:r w:rsidRPr="00FE62D9">
        <w:rPr>
          <w:rFonts w:ascii="Times New Roman" w:eastAsiaTheme="minorHAnsi" w:hAnsi="Times New Roman" w:cs="Times New Roman"/>
          <w:lang w:val="ro-RO"/>
        </w:rPr>
        <w:t xml:space="preserve"> </w:t>
      </w:r>
      <w:r w:rsidR="00BE5ED6" w:rsidRPr="00FE62D9">
        <w:rPr>
          <w:rFonts w:ascii="Times New Roman" w:eastAsiaTheme="minorHAnsi" w:hAnsi="Times New Roman" w:cs="Times New Roman"/>
          <w:lang w:val="ro-RO"/>
        </w:rPr>
        <w:t>reclamațiile</w:t>
      </w:r>
      <w:r w:rsidRPr="00FE62D9">
        <w:rPr>
          <w:rFonts w:ascii="Times New Roman" w:eastAsiaTheme="minorHAnsi" w:hAnsi="Times New Roman" w:cs="Times New Roman"/>
          <w:lang w:val="ro-RO"/>
        </w:rPr>
        <w:t xml:space="preserve"> pentru a se asigura că toate </w:t>
      </w:r>
      <w:r w:rsidR="004130C0" w:rsidRPr="00FE62D9">
        <w:rPr>
          <w:rFonts w:ascii="Times New Roman" w:eastAsiaTheme="minorHAnsi" w:hAnsi="Times New Roman" w:cs="Times New Roman"/>
          <w:lang w:val="ro-RO"/>
        </w:rPr>
        <w:t xml:space="preserve">plângerile </w:t>
      </w:r>
      <w:r w:rsidRPr="00FE62D9">
        <w:rPr>
          <w:rFonts w:ascii="Times New Roman" w:eastAsiaTheme="minorHAnsi" w:hAnsi="Times New Roman" w:cs="Times New Roman"/>
          <w:lang w:val="ro-RO"/>
        </w:rPr>
        <w:t xml:space="preserve">sunt soluționate în termenul stabilit. </w:t>
      </w:r>
      <w:r w:rsidR="00AB4FB1" w:rsidRPr="00FE62D9">
        <w:rPr>
          <w:rFonts w:ascii="Times New Roman" w:eastAsiaTheme="minorHAnsi" w:hAnsi="Times New Roman" w:cs="Times New Roman"/>
          <w:lang w:val="ro-RO"/>
        </w:rPr>
        <w:t xml:space="preserve">UIP va </w:t>
      </w:r>
      <w:r w:rsidR="00043E85" w:rsidRPr="00FE62D9">
        <w:rPr>
          <w:rFonts w:ascii="Times New Roman" w:eastAsiaTheme="minorHAnsi" w:hAnsi="Times New Roman" w:cs="Times New Roman"/>
          <w:lang w:val="ro-RO"/>
        </w:rPr>
        <w:t xml:space="preserve">transmite </w:t>
      </w:r>
      <w:r w:rsidR="00AB4FB1" w:rsidRPr="00FE62D9">
        <w:rPr>
          <w:rFonts w:ascii="Times New Roman" w:eastAsiaTheme="minorHAnsi" w:hAnsi="Times New Roman" w:cs="Times New Roman"/>
          <w:lang w:val="ro-RO"/>
        </w:rPr>
        <w:t xml:space="preserve">și </w:t>
      </w:r>
      <w:r w:rsidR="00C436D0" w:rsidRPr="00FE62D9">
        <w:rPr>
          <w:rFonts w:ascii="Times New Roman" w:eastAsiaTheme="minorHAnsi" w:hAnsi="Times New Roman" w:cs="Times New Roman"/>
          <w:lang w:val="ro-RO"/>
        </w:rPr>
        <w:t xml:space="preserve">va </w:t>
      </w:r>
      <w:r w:rsidR="00AB4FB1" w:rsidRPr="00FE62D9">
        <w:rPr>
          <w:rFonts w:ascii="Times New Roman" w:eastAsiaTheme="minorHAnsi" w:hAnsi="Times New Roman" w:cs="Times New Roman"/>
          <w:lang w:val="ro-RO"/>
        </w:rPr>
        <w:t>publica rapoarte</w:t>
      </w:r>
      <w:r w:rsidR="00B638B9" w:rsidRPr="00FE62D9">
        <w:rPr>
          <w:rFonts w:ascii="Times New Roman" w:eastAsiaTheme="minorHAnsi" w:hAnsi="Times New Roman" w:cs="Times New Roman"/>
          <w:lang w:val="ro-RO"/>
        </w:rPr>
        <w:t xml:space="preserve"> </w:t>
      </w:r>
      <w:r w:rsidR="00C845AA" w:rsidRPr="00FE62D9">
        <w:rPr>
          <w:rFonts w:ascii="Times New Roman" w:eastAsiaTheme="minorHAnsi" w:hAnsi="Times New Roman" w:cs="Times New Roman"/>
          <w:lang w:val="ro-RO"/>
        </w:rPr>
        <w:t xml:space="preserve">privind </w:t>
      </w:r>
      <w:r w:rsidR="00043E85" w:rsidRPr="00FE62D9">
        <w:rPr>
          <w:rFonts w:ascii="Times New Roman" w:eastAsiaTheme="minorHAnsi" w:hAnsi="Times New Roman" w:cs="Times New Roman"/>
          <w:lang w:val="ro-RO"/>
        </w:rPr>
        <w:t>examinarea reclamațiilor</w:t>
      </w:r>
      <w:r w:rsidR="00AB4FB1" w:rsidRPr="00FE62D9">
        <w:rPr>
          <w:rFonts w:ascii="Times New Roman" w:eastAsiaTheme="minorHAnsi" w:hAnsi="Times New Roman" w:cs="Times New Roman"/>
          <w:lang w:val="ro-RO"/>
        </w:rPr>
        <w:t xml:space="preserve"> echipei Băncii Mondiale și tuturor părților interesate. </w:t>
      </w:r>
      <w:r w:rsidR="00043E85" w:rsidRPr="00FE62D9">
        <w:rPr>
          <w:rFonts w:ascii="Times New Roman" w:eastAsiaTheme="minorHAnsi" w:hAnsi="Times New Roman" w:cs="Times New Roman"/>
          <w:lang w:val="ro-RO"/>
        </w:rPr>
        <w:t xml:space="preserve">După necesitate, </w:t>
      </w:r>
      <w:r w:rsidR="00AB4FB1" w:rsidRPr="00FE62D9">
        <w:rPr>
          <w:rFonts w:ascii="Times New Roman" w:eastAsiaTheme="minorHAnsi" w:hAnsi="Times New Roman" w:cs="Times New Roman"/>
          <w:lang w:val="ro-RO"/>
        </w:rPr>
        <w:t>S</w:t>
      </w:r>
      <w:r w:rsidR="004130C0" w:rsidRPr="00FE62D9">
        <w:rPr>
          <w:rFonts w:ascii="Times New Roman" w:eastAsiaTheme="minorHAnsi" w:hAnsi="Times New Roman" w:cs="Times New Roman"/>
          <w:lang w:val="ro-RO"/>
        </w:rPr>
        <w:t>EP va fi revizuit și actualizat</w:t>
      </w:r>
      <w:r w:rsidR="00AB4FB1" w:rsidRPr="00FE62D9">
        <w:rPr>
          <w:rFonts w:ascii="Times New Roman" w:eastAsiaTheme="minorHAnsi" w:hAnsi="Times New Roman" w:cs="Times New Roman"/>
          <w:lang w:val="ro-RO"/>
        </w:rPr>
        <w:t xml:space="preserve"> cu aranjamente</w:t>
      </w:r>
      <w:r w:rsidR="00982757" w:rsidRPr="00FE62D9">
        <w:rPr>
          <w:rFonts w:ascii="Times New Roman" w:hAnsi="Times New Roman" w:cs="Times New Roman"/>
          <w:lang w:val="ro-RO"/>
        </w:rPr>
        <w:t xml:space="preserve"> </w:t>
      </w:r>
      <w:r w:rsidR="004130C0" w:rsidRPr="00FE62D9">
        <w:rPr>
          <w:rFonts w:ascii="Times New Roman" w:eastAsiaTheme="minorHAnsi" w:hAnsi="Times New Roman" w:cs="Times New Roman"/>
          <w:lang w:val="ro-RO"/>
        </w:rPr>
        <w:t xml:space="preserve">specifice proiectului, iar </w:t>
      </w:r>
      <w:r w:rsidR="00043E85" w:rsidRPr="00FE62D9">
        <w:rPr>
          <w:rFonts w:ascii="Times New Roman" w:eastAsiaTheme="minorHAnsi" w:hAnsi="Times New Roman" w:cs="Times New Roman"/>
          <w:lang w:val="ro-RO"/>
        </w:rPr>
        <w:t xml:space="preserve">noua versiune </w:t>
      </w:r>
      <w:r w:rsidR="00982757" w:rsidRPr="00FE62D9">
        <w:rPr>
          <w:rFonts w:ascii="Times New Roman" w:eastAsiaTheme="minorHAnsi" w:hAnsi="Times New Roman" w:cs="Times New Roman"/>
          <w:lang w:val="ro-RO"/>
        </w:rPr>
        <w:t xml:space="preserve">va fi </w:t>
      </w:r>
      <w:r w:rsidR="00FA54D7" w:rsidRPr="00FE62D9">
        <w:rPr>
          <w:rFonts w:ascii="Times New Roman" w:eastAsiaTheme="minorHAnsi" w:hAnsi="Times New Roman" w:cs="Times New Roman"/>
          <w:lang w:val="ro-RO"/>
        </w:rPr>
        <w:t>prezentat</w:t>
      </w:r>
      <w:r w:rsidR="004130C0" w:rsidRPr="00FE62D9">
        <w:rPr>
          <w:rFonts w:ascii="Times New Roman" w:eastAsiaTheme="minorHAnsi" w:hAnsi="Times New Roman" w:cs="Times New Roman"/>
          <w:lang w:val="ro-RO"/>
        </w:rPr>
        <w:t>ă</w:t>
      </w:r>
      <w:r w:rsidR="00982757" w:rsidRPr="00FE62D9">
        <w:rPr>
          <w:rFonts w:ascii="Times New Roman" w:eastAsiaTheme="minorHAnsi" w:hAnsi="Times New Roman" w:cs="Times New Roman"/>
          <w:lang w:val="ro-RO"/>
        </w:rPr>
        <w:t xml:space="preserve"> public</w:t>
      </w:r>
      <w:r w:rsidR="00C845AA" w:rsidRPr="00FE62D9">
        <w:rPr>
          <w:rFonts w:ascii="Times New Roman" w:eastAsiaTheme="minorHAnsi" w:hAnsi="Times New Roman" w:cs="Times New Roman"/>
          <w:lang w:val="ro-RO"/>
        </w:rPr>
        <w:t>ului</w:t>
      </w:r>
      <w:r w:rsidR="00982757" w:rsidRPr="00FE62D9">
        <w:rPr>
          <w:rFonts w:ascii="Times New Roman" w:eastAsiaTheme="minorHAnsi" w:hAnsi="Times New Roman" w:cs="Times New Roman"/>
          <w:lang w:val="ro-RO"/>
        </w:rPr>
        <w:t>.</w:t>
      </w:r>
      <w:r w:rsidR="00AB4FB1" w:rsidRPr="00FE62D9">
        <w:rPr>
          <w:rFonts w:ascii="Times New Roman" w:eastAsiaTheme="minorHAnsi" w:hAnsi="Times New Roman" w:cs="Times New Roman"/>
          <w:lang w:val="ro-RO"/>
        </w:rPr>
        <w:t xml:space="preserve"> </w:t>
      </w:r>
      <w:bookmarkEnd w:id="10"/>
      <w:bookmarkEnd w:id="11"/>
      <w:bookmarkEnd w:id="13"/>
      <w:bookmarkEnd w:id="14"/>
    </w:p>
    <w:sectPr w:rsidR="008B63AC" w:rsidRPr="00FE62D9" w:rsidSect="00BA5845">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29F4" w14:textId="77777777" w:rsidR="00EC61DD" w:rsidRDefault="00EC61DD" w:rsidP="00932240">
      <w:pPr>
        <w:spacing w:line="240" w:lineRule="auto"/>
      </w:pPr>
      <w:r>
        <w:separator/>
      </w:r>
    </w:p>
  </w:endnote>
  <w:endnote w:type="continuationSeparator" w:id="0">
    <w:p w14:paraId="3A28CB02" w14:textId="77777777" w:rsidR="00EC61DD" w:rsidRDefault="00EC61DD" w:rsidP="009322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380694"/>
      <w:docPartObj>
        <w:docPartGallery w:val="Page Numbers (Bottom of Page)"/>
        <w:docPartUnique/>
      </w:docPartObj>
    </w:sdtPr>
    <w:sdtEndPr/>
    <w:sdtContent>
      <w:p w14:paraId="188F2B7D" w14:textId="5F58B023" w:rsidR="00697604" w:rsidRDefault="00697604">
        <w:pPr>
          <w:pStyle w:val="af1"/>
          <w:jc w:val="center"/>
        </w:pPr>
        <w:r>
          <w:fldChar w:fldCharType="begin"/>
        </w:r>
        <w:r>
          <w:instrText>PAGE   \* MERGEFORMAT</w:instrText>
        </w:r>
        <w:r>
          <w:fldChar w:fldCharType="separate"/>
        </w:r>
        <w:r w:rsidR="00AA6B73" w:rsidRPr="00AA6B73">
          <w:rPr>
            <w:noProof/>
            <w:lang w:val="ru-RU"/>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40C1" w14:textId="77777777" w:rsidR="00EC61DD" w:rsidRDefault="00EC61DD" w:rsidP="00932240">
      <w:pPr>
        <w:spacing w:line="240" w:lineRule="auto"/>
      </w:pPr>
      <w:r>
        <w:separator/>
      </w:r>
    </w:p>
  </w:footnote>
  <w:footnote w:type="continuationSeparator" w:id="0">
    <w:p w14:paraId="6A42BD24" w14:textId="77777777" w:rsidR="00EC61DD" w:rsidRDefault="00EC61DD" w:rsidP="00932240">
      <w:pPr>
        <w:spacing w:line="240" w:lineRule="auto"/>
      </w:pPr>
      <w:r>
        <w:continuationSeparator/>
      </w:r>
    </w:p>
  </w:footnote>
  <w:footnote w:id="1">
    <w:p w14:paraId="60BD40F5" w14:textId="77777777" w:rsidR="00697604" w:rsidRPr="00FE62D9" w:rsidRDefault="00697604" w:rsidP="00B638B9">
      <w:pPr>
        <w:pStyle w:val="af5"/>
        <w:jc w:val="both"/>
        <w:rPr>
          <w:rFonts w:ascii="Times New Roman" w:hAnsi="Times New Roman" w:cs="Times New Roman"/>
          <w:szCs w:val="18"/>
          <w:lang w:val="ro-RO"/>
        </w:rPr>
      </w:pPr>
      <w:r w:rsidRPr="00FE62D9">
        <w:rPr>
          <w:rFonts w:ascii="Times New Roman" w:hAnsi="Times New Roman" w:cs="Times New Roman"/>
          <w:szCs w:val="18"/>
          <w:vertAlign w:val="superscript"/>
          <w:lang w:val="ro-RO"/>
        </w:rPr>
        <w:footnoteRef/>
      </w:r>
      <w:r w:rsidRPr="00FE62D9">
        <w:rPr>
          <w:rFonts w:ascii="Times New Roman" w:hAnsi="Times New Roman" w:cs="Times New Roman"/>
          <w:szCs w:val="18"/>
          <w:vertAlign w:val="superscript"/>
          <w:lang w:val="ro-RO"/>
        </w:rPr>
        <w:t xml:space="preserve"> </w:t>
      </w:r>
      <w:r w:rsidRPr="00FE62D9">
        <w:rPr>
          <w:rFonts w:ascii="Times New Roman" w:hAnsi="Times New Roman" w:cs="Times New Roman"/>
          <w:szCs w:val="18"/>
          <w:lang w:val="ro-RO"/>
        </w:rPr>
        <w:t>Raionul Vulcănești face parte din Administrația Teritorială Autonomă a Găgăuziei. Autonomia sa este motivată etnic de predominanța poporului găgăuz. La 23 decembrie 1994, Parlamentul Republicii Moldova a adoptat „Legea cu privire la statutul juridic special al Găgăuziei”.</w:t>
      </w:r>
    </w:p>
  </w:footnote>
  <w:footnote w:id="2">
    <w:p w14:paraId="5771E6B9" w14:textId="7C38C534" w:rsidR="00697604" w:rsidRPr="00FE62D9" w:rsidRDefault="00697604" w:rsidP="00FE62D9">
      <w:pPr>
        <w:pStyle w:val="af5"/>
        <w:jc w:val="both"/>
        <w:rPr>
          <w:rFonts w:ascii="Times New Roman" w:hAnsi="Times New Roman" w:cs="Times New Roman"/>
          <w:szCs w:val="18"/>
          <w:lang w:val="ro-MD"/>
        </w:rPr>
      </w:pPr>
      <w:r w:rsidRPr="00FE62D9">
        <w:rPr>
          <w:rStyle w:val="af7"/>
          <w:rFonts w:ascii="Times New Roman" w:hAnsi="Times New Roman" w:cs="Times New Roman"/>
          <w:szCs w:val="18"/>
          <w:lang w:val="ro-MD"/>
        </w:rPr>
        <w:footnoteRef/>
      </w:r>
      <w:r w:rsidRPr="00FE62D9">
        <w:rPr>
          <w:rFonts w:ascii="Times New Roman" w:hAnsi="Times New Roman" w:cs="Times New Roman"/>
          <w:szCs w:val="18"/>
          <w:lang w:val="ro-MD"/>
        </w:rPr>
        <w:t xml:space="preserve"> </w:t>
      </w:r>
      <w:r w:rsidRPr="00FE62D9">
        <w:rPr>
          <w:rFonts w:ascii="Times New Roman" w:hAnsi="Times New Roman" w:cs="Times New Roman"/>
          <w:szCs w:val="18"/>
          <w:lang w:val="ro-MD"/>
        </w:rPr>
        <w:t xml:space="preserve">AMAC este </w:t>
      </w:r>
      <w:r w:rsidR="00FE62D9" w:rsidRPr="00FE62D9">
        <w:rPr>
          <w:rFonts w:ascii="Times New Roman" w:hAnsi="Times New Roman" w:cs="Times New Roman"/>
          <w:szCs w:val="18"/>
          <w:lang w:val="ro-MD"/>
        </w:rPr>
        <w:t>Asociația</w:t>
      </w:r>
      <w:r w:rsidRPr="00FE62D9">
        <w:rPr>
          <w:rFonts w:ascii="Times New Roman" w:hAnsi="Times New Roman" w:cs="Times New Roman"/>
          <w:szCs w:val="18"/>
          <w:lang w:val="ro-MD"/>
        </w:rPr>
        <w:t xml:space="preserve"> Națională a </w:t>
      </w:r>
      <w:r w:rsidR="00FE62D9" w:rsidRPr="00FE62D9">
        <w:rPr>
          <w:rFonts w:ascii="Times New Roman" w:hAnsi="Times New Roman" w:cs="Times New Roman"/>
          <w:szCs w:val="18"/>
          <w:lang w:val="ro-MD"/>
        </w:rPr>
        <w:t>Întreprinderilor</w:t>
      </w:r>
      <w:r w:rsidRPr="00FE62D9">
        <w:rPr>
          <w:rFonts w:ascii="Times New Roman" w:hAnsi="Times New Roman" w:cs="Times New Roman"/>
          <w:szCs w:val="18"/>
          <w:lang w:val="ro-MD"/>
        </w:rPr>
        <w:t xml:space="preserve"> de Alimentare cu Apa si </w:t>
      </w:r>
      <w:r w:rsidR="00FE62D9" w:rsidRPr="00FE62D9">
        <w:rPr>
          <w:rFonts w:ascii="Times New Roman" w:hAnsi="Times New Roman" w:cs="Times New Roman"/>
          <w:szCs w:val="18"/>
          <w:lang w:val="ro-MD"/>
        </w:rPr>
        <w:t>Canalizări</w:t>
      </w:r>
      <w:r w:rsidRPr="00FE62D9">
        <w:rPr>
          <w:rFonts w:ascii="Times New Roman" w:hAnsi="Times New Roman" w:cs="Times New Roman"/>
          <w:szCs w:val="18"/>
          <w:lang w:val="ro-MD"/>
        </w:rPr>
        <w:t>.</w:t>
      </w:r>
    </w:p>
  </w:footnote>
  <w:footnote w:id="3">
    <w:p w14:paraId="47AD1A61" w14:textId="77777777" w:rsidR="00697604" w:rsidRPr="00FE62D9" w:rsidRDefault="00697604" w:rsidP="00FE62D9">
      <w:pPr>
        <w:pStyle w:val="af5"/>
        <w:jc w:val="both"/>
        <w:rPr>
          <w:rFonts w:ascii="Times New Roman" w:hAnsi="Times New Roman" w:cs="Times New Roman"/>
          <w:szCs w:val="18"/>
          <w:lang w:val="ro-MD"/>
        </w:rPr>
      </w:pPr>
      <w:r w:rsidRPr="00FE62D9">
        <w:rPr>
          <w:rStyle w:val="af7"/>
          <w:rFonts w:ascii="Times New Roman" w:hAnsi="Times New Roman" w:cs="Times New Roman"/>
          <w:szCs w:val="18"/>
          <w:lang w:val="ro-MD"/>
        </w:rPr>
        <w:footnoteRef/>
      </w:r>
      <w:r w:rsidRPr="00FE62D9">
        <w:rPr>
          <w:rFonts w:ascii="Times New Roman" w:hAnsi="Times New Roman" w:cs="Times New Roman"/>
          <w:szCs w:val="18"/>
          <w:lang w:val="ro-MD"/>
        </w:rPr>
        <w:t xml:space="preserve"> </w:t>
      </w:r>
      <w:r w:rsidRPr="00FE62D9">
        <w:rPr>
          <w:rFonts w:ascii="Times New Roman" w:hAnsi="Times New Roman" w:cs="Times New Roman"/>
          <w:szCs w:val="18"/>
          <w:lang w:val="ro-MD"/>
        </w:rPr>
        <w:t>Inclusiv, dar nu se limitează la Universitatea Tehnică din Moldova și departamentele și colegiile tehnice ale acesteia.</w:t>
      </w:r>
    </w:p>
  </w:footnote>
  <w:footnote w:id="4">
    <w:p w14:paraId="56D9C68A" w14:textId="77777777" w:rsidR="00697604" w:rsidRPr="00FE62D9" w:rsidRDefault="00697604" w:rsidP="00FE62D9">
      <w:pPr>
        <w:pStyle w:val="af5"/>
        <w:jc w:val="both"/>
        <w:rPr>
          <w:rFonts w:ascii="Times New Roman" w:hAnsi="Times New Roman" w:cs="Times New Roman"/>
          <w:szCs w:val="18"/>
          <w:lang w:val="ro-MD"/>
        </w:rPr>
      </w:pPr>
      <w:r w:rsidRPr="00FE62D9">
        <w:rPr>
          <w:rStyle w:val="af7"/>
          <w:rFonts w:ascii="Times New Roman" w:hAnsi="Times New Roman" w:cs="Times New Roman"/>
          <w:szCs w:val="18"/>
          <w:lang w:val="ro-MD"/>
        </w:rPr>
        <w:footnoteRef/>
      </w:r>
      <w:r w:rsidRPr="00FE62D9">
        <w:rPr>
          <w:rFonts w:ascii="Times New Roman" w:hAnsi="Times New Roman" w:cs="Times New Roman"/>
          <w:szCs w:val="18"/>
          <w:lang w:val="ro-MD"/>
        </w:rPr>
        <w:t xml:space="preserve">Acestea </w:t>
      </w:r>
      <w:r w:rsidRPr="00FE62D9">
        <w:rPr>
          <w:rFonts w:ascii="Times New Roman" w:hAnsi="Times New Roman" w:cs="Times New Roman"/>
          <w:szCs w:val="18"/>
          <w:lang w:val="ro-MD"/>
        </w:rPr>
        <w:t xml:space="preserve">includ Cahul Apa- Canal, Vulcănești Apa- Canal, Râșcani/ Costești Apa-Canal, Soroca Apa- Canal, Comrat Apa- Canal. </w:t>
      </w:r>
    </w:p>
  </w:footnote>
  <w:footnote w:id="5">
    <w:p w14:paraId="749923F6" w14:textId="6F288779" w:rsidR="00697604" w:rsidRPr="00FE62D9" w:rsidRDefault="00697604" w:rsidP="00FE62D9">
      <w:pPr>
        <w:autoSpaceDE w:val="0"/>
        <w:autoSpaceDN w:val="0"/>
        <w:adjustRightInd w:val="0"/>
        <w:spacing w:line="240" w:lineRule="auto"/>
        <w:jc w:val="both"/>
        <w:rPr>
          <w:rFonts w:ascii="Times New Roman" w:eastAsia="Times New Roman" w:hAnsi="Times New Roman" w:cs="Times New Roman"/>
          <w:bCs/>
          <w:color w:val="000000"/>
          <w:sz w:val="18"/>
          <w:szCs w:val="18"/>
          <w:lang w:eastAsia="ru-RU"/>
        </w:rPr>
      </w:pPr>
      <w:r w:rsidRPr="00FE62D9">
        <w:rPr>
          <w:rStyle w:val="af7"/>
          <w:rFonts w:ascii="Times New Roman" w:hAnsi="Times New Roman" w:cs="Times New Roman"/>
          <w:sz w:val="18"/>
          <w:szCs w:val="18"/>
          <w:lang w:val="ro-MD"/>
        </w:rPr>
        <w:footnoteRef/>
      </w:r>
      <w:r w:rsidRPr="00FE62D9">
        <w:rPr>
          <w:rFonts w:ascii="Times New Roman" w:hAnsi="Times New Roman" w:cs="Times New Roman"/>
          <w:sz w:val="18"/>
          <w:szCs w:val="18"/>
          <w:lang w:val="ro-MD"/>
        </w:rPr>
        <w:t xml:space="preserve"> </w:t>
      </w:r>
      <w:r w:rsidRPr="00FE62D9">
        <w:rPr>
          <w:rFonts w:ascii="Times New Roman" w:hAnsi="Times New Roman" w:cs="Times New Roman"/>
          <w:sz w:val="18"/>
          <w:szCs w:val="18"/>
          <w:lang w:val="ro-MD"/>
        </w:rPr>
        <w:t xml:space="preserve">Persoane </w:t>
      </w:r>
      <w:r w:rsidRPr="00FE62D9">
        <w:rPr>
          <w:rFonts w:ascii="Times New Roman" w:hAnsi="Times New Roman" w:cs="Times New Roman"/>
          <w:sz w:val="18"/>
          <w:szCs w:val="18"/>
          <w:lang w:val="ro-MD"/>
        </w:rPr>
        <w:t>sau grupuri care, din cauza circumstanțelor lor particulare, pot fi dezavantajate sau vulnerabile, cei care pot fi mai susceptibili de a fi afectați negativ de impactul proiectului și/ sau mai limitați decât alții în capacitatea lor de a profita de avantajele unui proiect.</w:t>
      </w:r>
    </w:p>
  </w:footnote>
  <w:footnote w:id="6">
    <w:p w14:paraId="7B094BD5" w14:textId="7A06E988" w:rsidR="00697604" w:rsidRPr="00FE62D9" w:rsidRDefault="00697604" w:rsidP="004D4DC9">
      <w:pPr>
        <w:pStyle w:val="af5"/>
        <w:rPr>
          <w:rFonts w:ascii="Times New Roman" w:hAnsi="Times New Roman" w:cs="Times New Roman"/>
          <w:lang w:val="ro-RO"/>
        </w:rPr>
      </w:pPr>
      <w:r w:rsidRPr="00FE62D9">
        <w:rPr>
          <w:rStyle w:val="af7"/>
          <w:rFonts w:ascii="Times New Roman" w:hAnsi="Times New Roman" w:cs="Times New Roman"/>
          <w:lang w:val="ro-RO"/>
        </w:rPr>
        <w:footnoteRef/>
      </w:r>
      <w:r w:rsidRPr="00FE62D9">
        <w:rPr>
          <w:rFonts w:ascii="Times New Roman" w:hAnsi="Times New Roman" w:cs="Times New Roman"/>
          <w:lang w:val="ro-RO"/>
        </w:rPr>
        <w:t xml:space="preserve"> </w:t>
      </w:r>
      <w:r w:rsidRPr="00FE62D9">
        <w:rPr>
          <w:rFonts w:ascii="Times New Roman" w:hAnsi="Times New Roman" w:cs="Times New Roman"/>
          <w:lang w:val="ro-RO"/>
        </w:rPr>
        <w:t xml:space="preserve">De asemenea, cu mandate de reglementare a serviciilor de alimentare cu apă și </w:t>
      </w:r>
      <w:r w:rsidR="00031C9C" w:rsidRPr="00FE62D9">
        <w:rPr>
          <w:rFonts w:ascii="Times New Roman" w:hAnsi="Times New Roman" w:cs="Times New Roman"/>
          <w:lang w:val="ro-RO"/>
        </w:rPr>
        <w:t xml:space="preserve">de </w:t>
      </w:r>
      <w:r w:rsidRPr="00FE62D9">
        <w:rPr>
          <w:rFonts w:ascii="Times New Roman" w:hAnsi="Times New Roman" w:cs="Times New Roman"/>
          <w:lang w:val="ro-RO"/>
        </w:rPr>
        <w:t xml:space="preserve">canalizare </w:t>
      </w:r>
    </w:p>
  </w:footnote>
  <w:footnote w:id="7">
    <w:p w14:paraId="7EBAB8AE" w14:textId="09EEF05D" w:rsidR="00697604" w:rsidRPr="00FE62D9" w:rsidRDefault="00697604">
      <w:pPr>
        <w:pStyle w:val="af5"/>
        <w:rPr>
          <w:rFonts w:ascii="Times New Roman" w:hAnsi="Times New Roman" w:cs="Times New Roman"/>
          <w:lang w:val="ro-RO"/>
        </w:rPr>
      </w:pPr>
      <w:r w:rsidRPr="00FE62D9">
        <w:rPr>
          <w:rStyle w:val="af7"/>
          <w:rFonts w:ascii="Times New Roman" w:hAnsi="Times New Roman" w:cs="Times New Roman"/>
          <w:lang w:val="ro-RO"/>
        </w:rPr>
        <w:footnoteRef/>
      </w:r>
      <w:r w:rsidRPr="00FE62D9">
        <w:rPr>
          <w:rFonts w:ascii="Times New Roman" w:hAnsi="Times New Roman" w:cs="Times New Roman"/>
          <w:lang w:val="ro-RO"/>
        </w:rPr>
        <w:t xml:space="preserve"> </w:t>
      </w:r>
      <w:r w:rsidR="00EC61DD">
        <w:fldChar w:fldCharType="begin"/>
      </w:r>
      <w:r w:rsidR="00EC61DD" w:rsidRPr="00AA6B73">
        <w:rPr>
          <w:lang w:val="ro-RO"/>
        </w:rPr>
        <w:instrText xml:space="preserve"> HYPERLINK "http://www.calm.md" </w:instrText>
      </w:r>
      <w:r w:rsidR="00EC61DD">
        <w:fldChar w:fldCharType="separate"/>
      </w:r>
      <w:r w:rsidRPr="00FE62D9">
        <w:rPr>
          <w:rStyle w:val="a9"/>
          <w:rFonts w:ascii="Times New Roman" w:hAnsi="Times New Roman" w:cs="Times New Roman"/>
          <w:lang w:val="ro-RO"/>
        </w:rPr>
        <w:t>www.calm.md</w:t>
      </w:r>
      <w:r w:rsidR="00EC61DD">
        <w:rPr>
          <w:rStyle w:val="a9"/>
          <w:rFonts w:ascii="Times New Roman" w:hAnsi="Times New Roman" w:cs="Times New Roman"/>
          <w:lang w:val="ro-RO"/>
        </w:rPr>
        <w:fldChar w:fldCharType="end"/>
      </w:r>
    </w:p>
  </w:footnote>
  <w:footnote w:id="8">
    <w:p w14:paraId="541A6BA7" w14:textId="048B1BB2" w:rsidR="00697604" w:rsidRPr="00FE62D9" w:rsidRDefault="00697604">
      <w:pPr>
        <w:pStyle w:val="af5"/>
        <w:rPr>
          <w:rFonts w:ascii="Times New Roman" w:hAnsi="Times New Roman" w:cs="Times New Roman"/>
          <w:lang w:val="ro-RO"/>
        </w:rPr>
      </w:pPr>
      <w:r w:rsidRPr="00FE62D9">
        <w:rPr>
          <w:rStyle w:val="af7"/>
          <w:rFonts w:ascii="Times New Roman" w:hAnsi="Times New Roman" w:cs="Times New Roman"/>
          <w:lang w:val="ro-RO"/>
        </w:rPr>
        <w:footnoteRef/>
      </w:r>
      <w:r w:rsidRPr="00FE62D9">
        <w:rPr>
          <w:rFonts w:ascii="Times New Roman" w:hAnsi="Times New Roman" w:cs="Times New Roman"/>
          <w:lang w:val="ro-RO"/>
        </w:rPr>
        <w:t xml:space="preserve"> </w:t>
      </w:r>
      <w:hyperlink r:id="rId1" w:history="1">
        <w:r w:rsidRPr="00FE62D9">
          <w:rPr>
            <w:rStyle w:val="a9"/>
            <w:rFonts w:ascii="Times New Roman" w:hAnsi="Times New Roman" w:cs="Times New Roman"/>
            <w:lang w:val="ro-RO"/>
          </w:rPr>
          <w:t>www.amac.md</w:t>
        </w:r>
      </w:hyperlink>
      <w:r w:rsidRPr="00FE62D9">
        <w:rPr>
          <w:rFonts w:ascii="Times New Roman" w:hAnsi="Times New Roman" w:cs="Times New Roman"/>
          <w:lang w:val="ro-RO"/>
        </w:rPr>
        <w:t xml:space="preserve"> </w:t>
      </w:r>
    </w:p>
  </w:footnote>
  <w:footnote w:id="9">
    <w:p w14:paraId="0D03BFAF" w14:textId="6861FBD6" w:rsidR="00697604" w:rsidRPr="00FE62D9" w:rsidRDefault="00697604">
      <w:pPr>
        <w:pStyle w:val="af5"/>
        <w:rPr>
          <w:rFonts w:ascii="Times New Roman" w:hAnsi="Times New Roman" w:cs="Times New Roman"/>
          <w:lang w:val="ro-RO"/>
        </w:rPr>
      </w:pPr>
      <w:r w:rsidRPr="00FE62D9">
        <w:rPr>
          <w:rStyle w:val="af7"/>
          <w:rFonts w:ascii="Times New Roman" w:hAnsi="Times New Roman" w:cs="Times New Roman"/>
          <w:lang w:val="ro-RO"/>
        </w:rPr>
        <w:footnoteRef/>
      </w:r>
      <w:r w:rsidRPr="00FE62D9">
        <w:rPr>
          <w:rFonts w:ascii="Times New Roman" w:hAnsi="Times New Roman" w:cs="Times New Roman"/>
          <w:lang w:val="ro-RO"/>
        </w:rPr>
        <w:t xml:space="preserve"> </w:t>
      </w:r>
      <w:r w:rsidRPr="00FE62D9">
        <w:rPr>
          <w:rFonts w:ascii="Times New Roman" w:hAnsi="Times New Roman" w:cs="Times New Roman"/>
          <w:lang w:val="ro-RO"/>
        </w:rPr>
        <w:t>https://utm.md/</w:t>
      </w:r>
    </w:p>
  </w:footnote>
  <w:footnote w:id="10">
    <w:p w14:paraId="4F659B05" w14:textId="2A6BA9F1" w:rsidR="00697604" w:rsidRPr="00FE62D9" w:rsidRDefault="00697604" w:rsidP="00302B14">
      <w:pPr>
        <w:pStyle w:val="af5"/>
        <w:rPr>
          <w:rFonts w:ascii="Times New Roman" w:hAnsi="Times New Roman" w:cs="Times New Roman"/>
          <w:szCs w:val="18"/>
          <w:lang w:val="ro-RO"/>
        </w:rPr>
      </w:pPr>
      <w:r w:rsidRPr="00FE62D9">
        <w:rPr>
          <w:rStyle w:val="af7"/>
          <w:rFonts w:ascii="Times New Roman" w:hAnsi="Times New Roman" w:cs="Times New Roman"/>
          <w:szCs w:val="18"/>
          <w:lang w:val="ro-RO"/>
        </w:rPr>
        <w:footnoteRef/>
      </w:r>
      <w:r w:rsidR="005C36C6" w:rsidRPr="00FE62D9">
        <w:rPr>
          <w:rFonts w:ascii="Times New Roman" w:hAnsi="Times New Roman" w:cs="Times New Roman"/>
          <w:szCs w:val="18"/>
          <w:lang w:val="ro-RO"/>
        </w:rPr>
        <w:t xml:space="preserve"> </w:t>
      </w:r>
      <w:r w:rsidRPr="00FE62D9">
        <w:rPr>
          <w:rFonts w:ascii="Times New Roman" w:hAnsi="Times New Roman" w:cs="Times New Roman"/>
          <w:szCs w:val="18"/>
          <w:lang w:val="ro-RO"/>
        </w:rPr>
        <w:t>Calculat cu minimum de subzistență pentru fiecare adult echivalent ca prag de sărăcie</w:t>
      </w:r>
    </w:p>
  </w:footnote>
  <w:footnote w:id="11">
    <w:p w14:paraId="3DB25C8D" w14:textId="651ED335" w:rsidR="00697604" w:rsidRPr="00FE62D9" w:rsidRDefault="00697604" w:rsidP="00302B14">
      <w:pPr>
        <w:pStyle w:val="af5"/>
        <w:rPr>
          <w:rFonts w:ascii="Times New Roman" w:hAnsi="Times New Roman" w:cs="Times New Roman"/>
          <w:szCs w:val="18"/>
          <w:lang w:val="ro-RO"/>
        </w:rPr>
      </w:pPr>
      <w:r w:rsidRPr="00FE62D9">
        <w:rPr>
          <w:rStyle w:val="af7"/>
          <w:rFonts w:ascii="Times New Roman" w:hAnsi="Times New Roman" w:cs="Times New Roman"/>
          <w:szCs w:val="18"/>
          <w:lang w:val="ro-RO"/>
        </w:rPr>
        <w:footnoteRef/>
      </w:r>
      <w:r w:rsidRPr="00FE62D9">
        <w:rPr>
          <w:rFonts w:ascii="Times New Roman" w:hAnsi="Times New Roman" w:cs="Times New Roman"/>
          <w:szCs w:val="18"/>
          <w:lang w:val="ro-RO"/>
        </w:rPr>
        <w:t xml:space="preserve"> </w:t>
      </w:r>
      <w:r w:rsidRPr="00FE62D9">
        <w:rPr>
          <w:rFonts w:ascii="Times New Roman" w:hAnsi="Times New Roman" w:cs="Times New Roman"/>
          <w:szCs w:val="18"/>
          <w:lang w:val="ro-RO"/>
        </w:rPr>
        <w:t xml:space="preserve">Programul </w:t>
      </w:r>
      <w:r w:rsidRPr="00FE62D9">
        <w:rPr>
          <w:rFonts w:ascii="Times New Roman" w:hAnsi="Times New Roman" w:cs="Times New Roman"/>
          <w:szCs w:val="18"/>
          <w:lang w:val="ro-RO"/>
        </w:rPr>
        <w:t>se bazează pe Ajutor Social, dar folosește un prag de venit mai mare pentru eligibilitate</w:t>
      </w:r>
    </w:p>
  </w:footnote>
  <w:footnote w:id="12">
    <w:p w14:paraId="0CEEA694" w14:textId="7DB55446" w:rsidR="00697604" w:rsidRDefault="00697604" w:rsidP="00E477C9">
      <w:pPr>
        <w:pStyle w:val="af5"/>
      </w:pPr>
      <w:r>
        <w:rPr>
          <w:rStyle w:val="af7"/>
        </w:rPr>
        <w:footnoteRef/>
      </w:r>
      <w:r>
        <w:rPr>
          <w:rFonts w:ascii="Arial" w:hAnsi="Arial"/>
          <w:color w:val="4D5156"/>
          <w:sz w:val="21"/>
          <w:szCs w:val="21"/>
          <w:shd w:val="clear" w:color="auto" w:fill="FFFFFF"/>
        </w:rPr>
        <w:t> </w:t>
      </w:r>
      <w:r w:rsidRPr="001E20B2">
        <w:rPr>
          <w:sz w:val="20"/>
        </w:rPr>
        <w:t>telephone interviews</w:t>
      </w:r>
      <w:r>
        <w:rPr>
          <w:sz w:val="20"/>
        </w:rPr>
        <w:t xml:space="preserve"> </w:t>
      </w:r>
      <w:r w:rsidRPr="006552EB">
        <w:rPr>
          <w:sz w:val="20"/>
        </w:rPr>
        <w:t xml:space="preserve">should be considered </w:t>
      </w:r>
      <w:r>
        <w:rPr>
          <w:sz w:val="20"/>
        </w:rPr>
        <w:t xml:space="preserve">for elderly people, and other vulnerable groups without access to internet connection. Due to COVID-19 </w:t>
      </w:r>
      <w:r w:rsidRPr="006552EB">
        <w:rPr>
          <w:sz w:val="20"/>
        </w:rPr>
        <w:t xml:space="preserve">transmission </w:t>
      </w:r>
      <w:r w:rsidRPr="001E20B2">
        <w:rPr>
          <w:sz w:val="20"/>
        </w:rPr>
        <w:t>risk</w:t>
      </w:r>
      <w:r>
        <w:rPr>
          <w:sz w:val="20"/>
        </w:rPr>
        <w:t>,</w:t>
      </w:r>
      <w:r w:rsidRPr="001E20B2">
        <w:rPr>
          <w:sz w:val="20"/>
        </w:rPr>
        <w:t> </w:t>
      </w:r>
      <w:r>
        <w:rPr>
          <w:sz w:val="20"/>
        </w:rPr>
        <w:t>face to face</w:t>
      </w:r>
      <w:r w:rsidR="005C36C6">
        <w:rPr>
          <w:sz w:val="20"/>
        </w:rPr>
        <w:t xml:space="preserve"> surveys are not recommended.</w:t>
      </w:r>
    </w:p>
  </w:footnote>
  <w:footnote w:id="13">
    <w:p w14:paraId="09F099DA" w14:textId="77777777" w:rsidR="00697604" w:rsidRPr="00FE62D9" w:rsidRDefault="00697604" w:rsidP="005B2AC1">
      <w:pPr>
        <w:pStyle w:val="af5"/>
        <w:rPr>
          <w:rFonts w:ascii="Times New Roman" w:hAnsi="Times New Roman" w:cs="Times New Roman"/>
        </w:rPr>
      </w:pPr>
      <w:r w:rsidRPr="00FE62D9">
        <w:rPr>
          <w:rStyle w:val="af7"/>
          <w:rFonts w:ascii="Times New Roman" w:hAnsi="Times New Roman" w:cs="Times New Roman"/>
        </w:rPr>
        <w:footnoteRef/>
      </w:r>
      <w:r w:rsidRPr="00FE62D9">
        <w:rPr>
          <w:rFonts w:ascii="Times New Roman" w:hAnsi="Times New Roman" w:cs="Times New Roman"/>
        </w:rPr>
        <w:t xml:space="preserve"> https://stopviolenta.md/index.php?do=feedback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5142" w14:textId="49C09AB8" w:rsidR="00697604" w:rsidRPr="00A86D5B" w:rsidRDefault="00A86D5B" w:rsidP="00A86D5B">
    <w:pPr>
      <w:widowControl w:val="0"/>
      <w:autoSpaceDE w:val="0"/>
      <w:autoSpaceDN w:val="0"/>
      <w:adjustRightInd w:val="0"/>
      <w:spacing w:before="120" w:after="120"/>
      <w:jc w:val="center"/>
      <w:rPr>
        <w:rFonts w:ascii="Times New Roman" w:eastAsiaTheme="minorHAnsi" w:hAnsi="Times New Roman" w:cs="Times New Roman"/>
        <w:color w:val="1F4E79"/>
        <w:sz w:val="24"/>
        <w:szCs w:val="24"/>
        <w:lang w:val="ro-RO"/>
      </w:rPr>
    </w:pPr>
    <w:r w:rsidRPr="00713782">
      <w:rPr>
        <w:rFonts w:ascii="Times New Roman" w:eastAsiaTheme="minorHAnsi" w:hAnsi="Times New Roman" w:cs="Times New Roman"/>
        <w:color w:val="1F4E79"/>
        <w:sz w:val="24"/>
        <w:szCs w:val="24"/>
        <w:lang w:val="ro-RO"/>
      </w:rPr>
      <w:t>Proiectul</w:t>
    </w:r>
    <w:r w:rsidRPr="00A86D5B">
      <w:rPr>
        <w:rFonts w:ascii="Times New Roman" w:eastAsiaTheme="minorHAnsi" w:hAnsi="Times New Roman" w:cs="Times New Roman"/>
        <w:color w:val="1F4E79"/>
        <w:sz w:val="24"/>
        <w:szCs w:val="24"/>
        <w:lang w:val="ro-RO"/>
      </w:rPr>
      <w:t xml:space="preserve"> </w:t>
    </w:r>
    <w:r w:rsidRPr="00713782">
      <w:rPr>
        <w:rFonts w:ascii="Times New Roman" w:eastAsiaTheme="minorHAnsi" w:hAnsi="Times New Roman" w:cs="Times New Roman"/>
        <w:color w:val="1F4E79"/>
        <w:sz w:val="24"/>
        <w:szCs w:val="24"/>
        <w:lang w:val="ro-RO"/>
      </w:rPr>
      <w:t>”Securitatea aprovizionării cu apă și sanitație în Moldova”</w:t>
    </w:r>
    <w:r w:rsidR="004D4E83" w:rsidRPr="00A86D5B">
      <w:rPr>
        <w:rFonts w:ascii="Times New Roman" w:eastAsiaTheme="minorHAnsi" w:hAnsi="Times New Roman" w:cs="Times New Roman"/>
        <w:color w:val="1F4E79"/>
        <w:sz w:val="24"/>
        <w:szCs w:val="24"/>
        <w:lang w:val="ro-RO"/>
      </w:rPr>
      <w:t xml:space="preserve"> </w:t>
    </w:r>
    <w:r w:rsidR="00697604" w:rsidRPr="00A86D5B">
      <w:rPr>
        <w:rFonts w:ascii="Times New Roman" w:eastAsiaTheme="minorHAnsi" w:hAnsi="Times New Roman" w:cs="Times New Roman"/>
        <w:color w:val="1F4E79"/>
        <w:sz w:val="24"/>
        <w:szCs w:val="24"/>
        <w:lang w:val="ro-RO"/>
      </w:rPr>
      <w:t>(P173076)</w:t>
    </w:r>
  </w:p>
  <w:p w14:paraId="11D53928" w14:textId="77777777" w:rsidR="00697604" w:rsidRPr="004D4E83" w:rsidRDefault="00697604">
    <w:pPr>
      <w:pStyle w:val="af"/>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982"/>
    <w:multiLevelType w:val="hybridMultilevel"/>
    <w:tmpl w:val="8F6219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D0A"/>
    <w:multiLevelType w:val="hybridMultilevel"/>
    <w:tmpl w:val="D708E756"/>
    <w:lvl w:ilvl="0" w:tplc="B4FEE2C4">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7256"/>
    <w:multiLevelType w:val="hybridMultilevel"/>
    <w:tmpl w:val="ADF04850"/>
    <w:lvl w:ilvl="0" w:tplc="8B0CE802">
      <w:start w:val="1"/>
      <w:numFmt w:val="decimal"/>
      <w:pStyle w:val="LISTwithnumbers"/>
      <w:lvlText w:val="%1."/>
      <w:lvlJc w:val="left"/>
      <w:pPr>
        <w:ind w:left="720" w:hanging="360"/>
      </w:pPr>
    </w:lvl>
    <w:lvl w:ilvl="1" w:tplc="25CAF826">
      <w:start w:val="1"/>
      <w:numFmt w:val="lowerLetter"/>
      <w:lvlText w:val="%2."/>
      <w:lvlJc w:val="left"/>
      <w:pPr>
        <w:ind w:left="1440" w:hanging="360"/>
      </w:pPr>
    </w:lvl>
    <w:lvl w:ilvl="2" w:tplc="5CEC54F0">
      <w:start w:val="1"/>
      <w:numFmt w:val="lowerRoman"/>
      <w:lvlText w:val="%3."/>
      <w:lvlJc w:val="right"/>
      <w:pPr>
        <w:ind w:left="2160" w:hanging="180"/>
      </w:pPr>
    </w:lvl>
    <w:lvl w:ilvl="3" w:tplc="07800ECA">
      <w:start w:val="1"/>
      <w:numFmt w:val="decimal"/>
      <w:lvlText w:val="%4."/>
      <w:lvlJc w:val="left"/>
      <w:pPr>
        <w:ind w:left="2880" w:hanging="360"/>
      </w:pPr>
    </w:lvl>
    <w:lvl w:ilvl="4" w:tplc="9F225526">
      <w:start w:val="1"/>
      <w:numFmt w:val="lowerLetter"/>
      <w:lvlText w:val="%5."/>
      <w:lvlJc w:val="left"/>
      <w:pPr>
        <w:ind w:left="3600" w:hanging="360"/>
      </w:pPr>
    </w:lvl>
    <w:lvl w:ilvl="5" w:tplc="2138B458">
      <w:start w:val="1"/>
      <w:numFmt w:val="lowerRoman"/>
      <w:lvlText w:val="%6."/>
      <w:lvlJc w:val="right"/>
      <w:pPr>
        <w:ind w:left="4320" w:hanging="180"/>
      </w:pPr>
    </w:lvl>
    <w:lvl w:ilvl="6" w:tplc="38489F5C">
      <w:start w:val="1"/>
      <w:numFmt w:val="decimal"/>
      <w:lvlText w:val="%7."/>
      <w:lvlJc w:val="left"/>
      <w:pPr>
        <w:ind w:left="5040" w:hanging="360"/>
      </w:pPr>
    </w:lvl>
    <w:lvl w:ilvl="7" w:tplc="2422B96A">
      <w:start w:val="1"/>
      <w:numFmt w:val="lowerLetter"/>
      <w:lvlText w:val="%8."/>
      <w:lvlJc w:val="left"/>
      <w:pPr>
        <w:ind w:left="5760" w:hanging="360"/>
      </w:pPr>
    </w:lvl>
    <w:lvl w:ilvl="8" w:tplc="CFB865F8">
      <w:start w:val="1"/>
      <w:numFmt w:val="lowerRoman"/>
      <w:lvlText w:val="%9."/>
      <w:lvlJc w:val="right"/>
      <w:pPr>
        <w:ind w:left="6480" w:hanging="180"/>
      </w:pPr>
    </w:lvl>
  </w:abstractNum>
  <w:abstractNum w:abstractNumId="3" w15:restartNumberingAfterBreak="0">
    <w:nsid w:val="0A273E03"/>
    <w:multiLevelType w:val="hybridMultilevel"/>
    <w:tmpl w:val="85188020"/>
    <w:lvl w:ilvl="0" w:tplc="B72C87B4">
      <w:start w:val="1"/>
      <w:numFmt w:val="lowerRoman"/>
      <w:lvlText w:val="%1)"/>
      <w:lvlJc w:val="right"/>
      <w:pPr>
        <w:ind w:left="993" w:hanging="720"/>
      </w:pPr>
      <w:rPr>
        <w:rFonts w:ascii="Times New Roman" w:eastAsia="Calibri" w:hAnsi="Times New Roman" w:cs="Times New Roman"/>
      </w:rPr>
    </w:lvl>
    <w:lvl w:ilvl="1" w:tplc="04090019">
      <w:start w:val="1"/>
      <w:numFmt w:val="lowerLetter"/>
      <w:lvlText w:val="%2."/>
      <w:lvlJc w:val="left"/>
      <w:pPr>
        <w:ind w:left="1353" w:hanging="360"/>
      </w:pPr>
    </w:lvl>
    <w:lvl w:ilvl="2" w:tplc="0409001B">
      <w:start w:val="1"/>
      <w:numFmt w:val="lowerRoman"/>
      <w:lvlText w:val="%3."/>
      <w:lvlJc w:val="right"/>
      <w:pPr>
        <w:ind w:left="2073" w:hanging="180"/>
      </w:pPr>
    </w:lvl>
    <w:lvl w:ilvl="3" w:tplc="0409000F">
      <w:start w:val="1"/>
      <w:numFmt w:val="decimal"/>
      <w:lvlText w:val="%4."/>
      <w:lvlJc w:val="left"/>
      <w:pPr>
        <w:ind w:left="2793" w:hanging="360"/>
      </w:pPr>
    </w:lvl>
    <w:lvl w:ilvl="4" w:tplc="04090019">
      <w:start w:val="1"/>
      <w:numFmt w:val="lowerLetter"/>
      <w:lvlText w:val="%5."/>
      <w:lvlJc w:val="left"/>
      <w:pPr>
        <w:ind w:left="3513" w:hanging="360"/>
      </w:pPr>
    </w:lvl>
    <w:lvl w:ilvl="5" w:tplc="0409001B">
      <w:start w:val="1"/>
      <w:numFmt w:val="lowerRoman"/>
      <w:lvlText w:val="%6."/>
      <w:lvlJc w:val="right"/>
      <w:pPr>
        <w:ind w:left="4233" w:hanging="180"/>
      </w:pPr>
    </w:lvl>
    <w:lvl w:ilvl="6" w:tplc="0409000F">
      <w:start w:val="1"/>
      <w:numFmt w:val="decimal"/>
      <w:lvlText w:val="%7."/>
      <w:lvlJc w:val="left"/>
      <w:pPr>
        <w:ind w:left="4953" w:hanging="360"/>
      </w:pPr>
    </w:lvl>
    <w:lvl w:ilvl="7" w:tplc="04090019">
      <w:start w:val="1"/>
      <w:numFmt w:val="lowerLetter"/>
      <w:lvlText w:val="%8."/>
      <w:lvlJc w:val="left"/>
      <w:pPr>
        <w:ind w:left="5673" w:hanging="360"/>
      </w:pPr>
    </w:lvl>
    <w:lvl w:ilvl="8" w:tplc="0409001B">
      <w:start w:val="1"/>
      <w:numFmt w:val="lowerRoman"/>
      <w:lvlText w:val="%9."/>
      <w:lvlJc w:val="right"/>
      <w:pPr>
        <w:ind w:left="6393" w:hanging="180"/>
      </w:pPr>
    </w:lvl>
  </w:abstractNum>
  <w:abstractNum w:abstractNumId="4" w15:restartNumberingAfterBreak="0">
    <w:nsid w:val="0AB02232"/>
    <w:multiLevelType w:val="hybridMultilevel"/>
    <w:tmpl w:val="1B3A0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74F35"/>
    <w:multiLevelType w:val="hybridMultilevel"/>
    <w:tmpl w:val="2D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66706"/>
    <w:multiLevelType w:val="hybridMultilevel"/>
    <w:tmpl w:val="5582D3E2"/>
    <w:lvl w:ilvl="0" w:tplc="045A4E32">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D4E1FBE"/>
    <w:multiLevelType w:val="hybridMultilevel"/>
    <w:tmpl w:val="CCDE0BDC"/>
    <w:lvl w:ilvl="0" w:tplc="B4FEE2C4">
      <w:start w:val="3"/>
      <w:numFmt w:val="bullet"/>
      <w:lvlText w:val=""/>
      <w:lvlJc w:val="left"/>
      <w:pPr>
        <w:ind w:left="720" w:hanging="360"/>
      </w:pPr>
      <w:rPr>
        <w:rFonts w:ascii="Symbol" w:eastAsiaTheme="minorHAnsi" w:hAnsi="Symbol" w:cstheme="minorHAnsi"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E7880"/>
    <w:multiLevelType w:val="hybridMultilevel"/>
    <w:tmpl w:val="48CACEB8"/>
    <w:lvl w:ilvl="0" w:tplc="C256DBDE">
      <w:start w:val="1"/>
      <w:numFmt w:val="decimal"/>
      <w:lvlText w:val="Table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86"/>
    <w:multiLevelType w:val="hybridMultilevel"/>
    <w:tmpl w:val="649E746C"/>
    <w:lvl w:ilvl="0" w:tplc="4CFA9922">
      <w:start w:val="1"/>
      <w:numFmt w:val="bullet"/>
      <w:lvlText w:val=""/>
      <w:lvlJc w:val="left"/>
      <w:pPr>
        <w:ind w:left="720" w:hanging="360"/>
      </w:pPr>
      <w:rPr>
        <w:rFonts w:ascii="Wingdings" w:hAnsi="Wingdings" w:hint="default"/>
        <w:color w:val="365F91"/>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165733DC"/>
    <w:multiLevelType w:val="hybridMultilevel"/>
    <w:tmpl w:val="7B528C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A8C33D4"/>
    <w:multiLevelType w:val="hybridMultilevel"/>
    <w:tmpl w:val="080CF964"/>
    <w:lvl w:ilvl="0" w:tplc="041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12369"/>
    <w:multiLevelType w:val="hybridMultilevel"/>
    <w:tmpl w:val="19EE175A"/>
    <w:lvl w:ilvl="0" w:tplc="511E7BA6">
      <w:start w:val="1"/>
      <w:numFmt w:val="lowerLetter"/>
      <w:lvlText w:val="%1)"/>
      <w:lvlJc w:val="left"/>
      <w:pPr>
        <w:ind w:left="72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A609C"/>
    <w:multiLevelType w:val="hybridMultilevel"/>
    <w:tmpl w:val="FDFA29D6"/>
    <w:lvl w:ilvl="0" w:tplc="08090017">
      <w:start w:val="1"/>
      <w:numFmt w:val="lowerLetter"/>
      <w:lvlText w:val="%1)"/>
      <w:lvlJc w:val="left"/>
      <w:pPr>
        <w:ind w:left="1440" w:hanging="360"/>
      </w:pPr>
      <w:rPr>
        <w:rFonts w:cs="Times New Roman"/>
      </w:rPr>
    </w:lvl>
    <w:lvl w:ilvl="1" w:tplc="5FD8569E">
      <w:start w:val="6"/>
      <w:numFmt w:val="upperRoman"/>
      <w:lvlText w:val="%2."/>
      <w:lvlJc w:val="left"/>
      <w:pPr>
        <w:tabs>
          <w:tab w:val="num" w:pos="2520"/>
        </w:tabs>
        <w:ind w:left="2520" w:hanging="720"/>
      </w:pPr>
      <w:rPr>
        <w:rFonts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27411072"/>
    <w:multiLevelType w:val="multilevel"/>
    <w:tmpl w:val="43D81E36"/>
    <w:lvl w:ilvl="0">
      <w:start w:val="7"/>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4F1D7F"/>
    <w:multiLevelType w:val="hybridMultilevel"/>
    <w:tmpl w:val="9AFE9AA6"/>
    <w:lvl w:ilvl="0" w:tplc="A50C53A4">
      <w:start w:val="1"/>
      <w:numFmt w:val="lowerRoman"/>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2D4C726E"/>
    <w:multiLevelType w:val="hybridMultilevel"/>
    <w:tmpl w:val="69F66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A826F8"/>
    <w:multiLevelType w:val="multilevel"/>
    <w:tmpl w:val="41C4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752A3D"/>
    <w:multiLevelType w:val="hybridMultilevel"/>
    <w:tmpl w:val="21D2E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781E2C"/>
    <w:multiLevelType w:val="hybridMultilevel"/>
    <w:tmpl w:val="BF103B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AF025F"/>
    <w:multiLevelType w:val="hybridMultilevel"/>
    <w:tmpl w:val="2534B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9394C"/>
    <w:multiLevelType w:val="hybridMultilevel"/>
    <w:tmpl w:val="273CB22E"/>
    <w:lvl w:ilvl="0" w:tplc="3278A48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7430A5B"/>
    <w:multiLevelType w:val="multilevel"/>
    <w:tmpl w:val="C7C2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E4343"/>
    <w:multiLevelType w:val="hybridMultilevel"/>
    <w:tmpl w:val="48CACEB8"/>
    <w:lvl w:ilvl="0" w:tplc="C256DBDE">
      <w:start w:val="1"/>
      <w:numFmt w:val="decimal"/>
      <w:lvlText w:val="Table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E13F25"/>
    <w:multiLevelType w:val="hybridMultilevel"/>
    <w:tmpl w:val="EDB84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B86ECE"/>
    <w:multiLevelType w:val="multilevel"/>
    <w:tmpl w:val="482E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123E6"/>
    <w:multiLevelType w:val="hybridMultilevel"/>
    <w:tmpl w:val="0DC251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9619C"/>
    <w:multiLevelType w:val="hybridMultilevel"/>
    <w:tmpl w:val="AC8E7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152019"/>
    <w:multiLevelType w:val="hybridMultilevel"/>
    <w:tmpl w:val="46FCA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FD64C6"/>
    <w:multiLevelType w:val="hybridMultilevel"/>
    <w:tmpl w:val="826E219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D4D48"/>
    <w:multiLevelType w:val="hybridMultilevel"/>
    <w:tmpl w:val="8C8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54686"/>
    <w:multiLevelType w:val="hybridMultilevel"/>
    <w:tmpl w:val="8A74E664"/>
    <w:lvl w:ilvl="0" w:tplc="08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6A60392A"/>
    <w:multiLevelType w:val="hybridMultilevel"/>
    <w:tmpl w:val="81A2A9CE"/>
    <w:lvl w:ilvl="0" w:tplc="A6CA3968">
      <w:start w:val="1"/>
      <w:numFmt w:val="decimal"/>
      <w:lvlText w:val="Annex.%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C14554"/>
    <w:multiLevelType w:val="hybridMultilevel"/>
    <w:tmpl w:val="1A268624"/>
    <w:lvl w:ilvl="0" w:tplc="A50C53A4">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9DB275E"/>
    <w:multiLevelType w:val="hybridMultilevel"/>
    <w:tmpl w:val="D66EC57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440A1"/>
    <w:multiLevelType w:val="hybridMultilevel"/>
    <w:tmpl w:val="1E2028FC"/>
    <w:lvl w:ilvl="0" w:tplc="D918212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7C1258"/>
    <w:multiLevelType w:val="multilevel"/>
    <w:tmpl w:val="C4C4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7036A1"/>
    <w:multiLevelType w:val="hybridMultilevel"/>
    <w:tmpl w:val="6118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06487"/>
    <w:multiLevelType w:val="hybridMultilevel"/>
    <w:tmpl w:val="6118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0"/>
  </w:num>
  <w:num w:numId="5">
    <w:abstractNumId w:val="26"/>
  </w:num>
  <w:num w:numId="6">
    <w:abstractNumId w:val="13"/>
  </w:num>
  <w:num w:numId="7">
    <w:abstractNumId w:val="31"/>
  </w:num>
  <w:num w:numId="8">
    <w:abstractNumId w:val="10"/>
  </w:num>
  <w:num w:numId="9">
    <w:abstractNumId w:val="0"/>
  </w:num>
  <w:num w:numId="10">
    <w:abstractNumId w:val="18"/>
  </w:num>
  <w:num w:numId="11">
    <w:abstractNumId w:val="14"/>
  </w:num>
  <w:num w:numId="12">
    <w:abstractNumId w:val="23"/>
  </w:num>
  <w:num w:numId="13">
    <w:abstractNumId w:val="28"/>
  </w:num>
  <w:num w:numId="14">
    <w:abstractNumId w:val="11"/>
  </w:num>
  <w:num w:numId="15">
    <w:abstractNumId w:val="4"/>
  </w:num>
  <w:num w:numId="16">
    <w:abstractNumId w:val="6"/>
  </w:num>
  <w:num w:numId="17">
    <w:abstractNumId w:val="32"/>
  </w:num>
  <w:num w:numId="18">
    <w:abstractNumId w:val="27"/>
  </w:num>
  <w:num w:numId="19">
    <w:abstractNumId w:val="29"/>
  </w:num>
  <w:num w:numId="20">
    <w:abstractNumId w:val="24"/>
  </w:num>
  <w:num w:numId="21">
    <w:abstractNumId w:val="19"/>
  </w:num>
  <w:num w:numId="22">
    <w:abstractNumId w:val="34"/>
  </w:num>
  <w:num w:numId="23">
    <w:abstractNumId w:val="16"/>
  </w:num>
  <w:num w:numId="24">
    <w:abstractNumId w:val="20"/>
  </w:num>
  <w:num w:numId="25">
    <w:abstractNumId w:val="22"/>
  </w:num>
  <w:num w:numId="26">
    <w:abstractNumId w:val="25"/>
  </w:num>
  <w:num w:numId="27">
    <w:abstractNumId w:val="12"/>
  </w:num>
  <w:num w:numId="28">
    <w:abstractNumId w:val="7"/>
  </w:num>
  <w:num w:numId="29">
    <w:abstractNumId w:val="35"/>
  </w:num>
  <w:num w:numId="30">
    <w:abstractNumId w:val="37"/>
  </w:num>
  <w:num w:numId="31">
    <w:abstractNumId w:val="38"/>
  </w:num>
  <w:num w:numId="32">
    <w:abstractNumId w:val="36"/>
  </w:num>
  <w:num w:numId="33">
    <w:abstractNumId w:val="17"/>
  </w:num>
  <w:num w:numId="34">
    <w:abstractNumId w:val="2"/>
  </w:num>
  <w:num w:numId="35">
    <w:abstractNumId w:val="9"/>
  </w:num>
  <w:num w:numId="36">
    <w:abstractNumId w:va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32"/>
    <w:rsid w:val="000019C5"/>
    <w:rsid w:val="0001112E"/>
    <w:rsid w:val="00012544"/>
    <w:rsid w:val="000143CC"/>
    <w:rsid w:val="000144A0"/>
    <w:rsid w:val="00015E46"/>
    <w:rsid w:val="0001786B"/>
    <w:rsid w:val="000239DA"/>
    <w:rsid w:val="00026CE9"/>
    <w:rsid w:val="000275B0"/>
    <w:rsid w:val="0003069D"/>
    <w:rsid w:val="0003127E"/>
    <w:rsid w:val="00031C9C"/>
    <w:rsid w:val="00032695"/>
    <w:rsid w:val="000358D4"/>
    <w:rsid w:val="000378D3"/>
    <w:rsid w:val="000423AE"/>
    <w:rsid w:val="00043217"/>
    <w:rsid w:val="00043369"/>
    <w:rsid w:val="0004357E"/>
    <w:rsid w:val="00043A77"/>
    <w:rsid w:val="00043E85"/>
    <w:rsid w:val="00044E7F"/>
    <w:rsid w:val="00046F56"/>
    <w:rsid w:val="00052D58"/>
    <w:rsid w:val="00054B77"/>
    <w:rsid w:val="0005553E"/>
    <w:rsid w:val="00062F13"/>
    <w:rsid w:val="00070AAB"/>
    <w:rsid w:val="0007205B"/>
    <w:rsid w:val="000737F8"/>
    <w:rsid w:val="00074472"/>
    <w:rsid w:val="00076CA8"/>
    <w:rsid w:val="000774BE"/>
    <w:rsid w:val="00082424"/>
    <w:rsid w:val="0008291F"/>
    <w:rsid w:val="00082E18"/>
    <w:rsid w:val="00083712"/>
    <w:rsid w:val="0009364E"/>
    <w:rsid w:val="000942B0"/>
    <w:rsid w:val="000A0731"/>
    <w:rsid w:val="000A0AB2"/>
    <w:rsid w:val="000A10BA"/>
    <w:rsid w:val="000A2E1C"/>
    <w:rsid w:val="000A4AC7"/>
    <w:rsid w:val="000A549E"/>
    <w:rsid w:val="000B3693"/>
    <w:rsid w:val="000B47AF"/>
    <w:rsid w:val="000B6964"/>
    <w:rsid w:val="000B6AA9"/>
    <w:rsid w:val="000B7342"/>
    <w:rsid w:val="000C3A0A"/>
    <w:rsid w:val="000C4C97"/>
    <w:rsid w:val="000C6237"/>
    <w:rsid w:val="000C6959"/>
    <w:rsid w:val="000C7D52"/>
    <w:rsid w:val="000D1AE9"/>
    <w:rsid w:val="000D3D61"/>
    <w:rsid w:val="000D4313"/>
    <w:rsid w:val="000D4B00"/>
    <w:rsid w:val="000E0EF2"/>
    <w:rsid w:val="000E3599"/>
    <w:rsid w:val="000E547F"/>
    <w:rsid w:val="000F2CFB"/>
    <w:rsid w:val="000F64A3"/>
    <w:rsid w:val="00102E61"/>
    <w:rsid w:val="00102FAD"/>
    <w:rsid w:val="00104530"/>
    <w:rsid w:val="001053F6"/>
    <w:rsid w:val="00105B3C"/>
    <w:rsid w:val="00105CDA"/>
    <w:rsid w:val="00107CCB"/>
    <w:rsid w:val="001108E6"/>
    <w:rsid w:val="001120A1"/>
    <w:rsid w:val="0011345C"/>
    <w:rsid w:val="00116CFC"/>
    <w:rsid w:val="0011716C"/>
    <w:rsid w:val="001218A3"/>
    <w:rsid w:val="00121B1C"/>
    <w:rsid w:val="001225D1"/>
    <w:rsid w:val="00126567"/>
    <w:rsid w:val="00126D05"/>
    <w:rsid w:val="00127FC5"/>
    <w:rsid w:val="001302C7"/>
    <w:rsid w:val="00133121"/>
    <w:rsid w:val="0013502E"/>
    <w:rsid w:val="001361FE"/>
    <w:rsid w:val="00141427"/>
    <w:rsid w:val="001431CC"/>
    <w:rsid w:val="001432DE"/>
    <w:rsid w:val="001453CA"/>
    <w:rsid w:val="001546A1"/>
    <w:rsid w:val="0015473F"/>
    <w:rsid w:val="00156D85"/>
    <w:rsid w:val="0016103D"/>
    <w:rsid w:val="001610A2"/>
    <w:rsid w:val="00162101"/>
    <w:rsid w:val="00162882"/>
    <w:rsid w:val="00166000"/>
    <w:rsid w:val="00170D17"/>
    <w:rsid w:val="001735E5"/>
    <w:rsid w:val="001743C0"/>
    <w:rsid w:val="001756CD"/>
    <w:rsid w:val="0018128A"/>
    <w:rsid w:val="00181767"/>
    <w:rsid w:val="00182DC5"/>
    <w:rsid w:val="00185C4F"/>
    <w:rsid w:val="001863AA"/>
    <w:rsid w:val="0019138D"/>
    <w:rsid w:val="001914EE"/>
    <w:rsid w:val="0019215C"/>
    <w:rsid w:val="00197D9D"/>
    <w:rsid w:val="001A0BF9"/>
    <w:rsid w:val="001A38FB"/>
    <w:rsid w:val="001A5A68"/>
    <w:rsid w:val="001A5B83"/>
    <w:rsid w:val="001A6D4D"/>
    <w:rsid w:val="001A7032"/>
    <w:rsid w:val="001A74DB"/>
    <w:rsid w:val="001A7777"/>
    <w:rsid w:val="001A79B8"/>
    <w:rsid w:val="001A7C09"/>
    <w:rsid w:val="001B264C"/>
    <w:rsid w:val="001B3E1B"/>
    <w:rsid w:val="001B6067"/>
    <w:rsid w:val="001B6AEF"/>
    <w:rsid w:val="001C048C"/>
    <w:rsid w:val="001C08DB"/>
    <w:rsid w:val="001C2BE3"/>
    <w:rsid w:val="001C3ECE"/>
    <w:rsid w:val="001C63D1"/>
    <w:rsid w:val="001D08B1"/>
    <w:rsid w:val="001D08D0"/>
    <w:rsid w:val="001D2DEF"/>
    <w:rsid w:val="001D3831"/>
    <w:rsid w:val="001D458F"/>
    <w:rsid w:val="001D56B7"/>
    <w:rsid w:val="001D712C"/>
    <w:rsid w:val="001E0358"/>
    <w:rsid w:val="001E20B2"/>
    <w:rsid w:val="001E2512"/>
    <w:rsid w:val="001E2881"/>
    <w:rsid w:val="001E294F"/>
    <w:rsid w:val="001E32EA"/>
    <w:rsid w:val="001E68D3"/>
    <w:rsid w:val="001F30A6"/>
    <w:rsid w:val="001F3AE7"/>
    <w:rsid w:val="001F4C33"/>
    <w:rsid w:val="001F4D49"/>
    <w:rsid w:val="001F750C"/>
    <w:rsid w:val="00200B1A"/>
    <w:rsid w:val="00201663"/>
    <w:rsid w:val="00201900"/>
    <w:rsid w:val="00204A63"/>
    <w:rsid w:val="002054DD"/>
    <w:rsid w:val="0020652A"/>
    <w:rsid w:val="0021024A"/>
    <w:rsid w:val="00210380"/>
    <w:rsid w:val="00212BE7"/>
    <w:rsid w:val="00213677"/>
    <w:rsid w:val="00214B32"/>
    <w:rsid w:val="00215E1D"/>
    <w:rsid w:val="00220737"/>
    <w:rsid w:val="0022144C"/>
    <w:rsid w:val="00221E9E"/>
    <w:rsid w:val="00222362"/>
    <w:rsid w:val="00222B83"/>
    <w:rsid w:val="00222C0D"/>
    <w:rsid w:val="00230675"/>
    <w:rsid w:val="00231534"/>
    <w:rsid w:val="00235B8E"/>
    <w:rsid w:val="002420B2"/>
    <w:rsid w:val="0024400F"/>
    <w:rsid w:val="00246C9C"/>
    <w:rsid w:val="00250B95"/>
    <w:rsid w:val="00250FA1"/>
    <w:rsid w:val="002516C2"/>
    <w:rsid w:val="00251D22"/>
    <w:rsid w:val="00252CD8"/>
    <w:rsid w:val="00254A92"/>
    <w:rsid w:val="002553F3"/>
    <w:rsid w:val="00255BB0"/>
    <w:rsid w:val="00260025"/>
    <w:rsid w:val="00261A5E"/>
    <w:rsid w:val="002620A5"/>
    <w:rsid w:val="002637A2"/>
    <w:rsid w:val="00263CD8"/>
    <w:rsid w:val="00264987"/>
    <w:rsid w:val="00271CA1"/>
    <w:rsid w:val="002753AE"/>
    <w:rsid w:val="00275FE9"/>
    <w:rsid w:val="00276711"/>
    <w:rsid w:val="00277666"/>
    <w:rsid w:val="0028138A"/>
    <w:rsid w:val="00283500"/>
    <w:rsid w:val="00290A01"/>
    <w:rsid w:val="00290B0A"/>
    <w:rsid w:val="00290F1D"/>
    <w:rsid w:val="002922AD"/>
    <w:rsid w:val="00293587"/>
    <w:rsid w:val="00295047"/>
    <w:rsid w:val="00297714"/>
    <w:rsid w:val="002977D5"/>
    <w:rsid w:val="002A1886"/>
    <w:rsid w:val="002A41C4"/>
    <w:rsid w:val="002A7592"/>
    <w:rsid w:val="002B0676"/>
    <w:rsid w:val="002B0AFF"/>
    <w:rsid w:val="002B1E11"/>
    <w:rsid w:val="002C3426"/>
    <w:rsid w:val="002C36DD"/>
    <w:rsid w:val="002C41D1"/>
    <w:rsid w:val="002C4B8A"/>
    <w:rsid w:val="002C7469"/>
    <w:rsid w:val="002D04A0"/>
    <w:rsid w:val="002D0BCD"/>
    <w:rsid w:val="002D1D36"/>
    <w:rsid w:val="002D590A"/>
    <w:rsid w:val="002D5D94"/>
    <w:rsid w:val="002D6486"/>
    <w:rsid w:val="002D6FB4"/>
    <w:rsid w:val="002D77FF"/>
    <w:rsid w:val="002D78F6"/>
    <w:rsid w:val="002E20D4"/>
    <w:rsid w:val="002E2B05"/>
    <w:rsid w:val="002E37CA"/>
    <w:rsid w:val="002E39E3"/>
    <w:rsid w:val="002E4DCC"/>
    <w:rsid w:val="002E5BD8"/>
    <w:rsid w:val="002E623C"/>
    <w:rsid w:val="002E68BF"/>
    <w:rsid w:val="002E6BF7"/>
    <w:rsid w:val="002F0E63"/>
    <w:rsid w:val="002F262B"/>
    <w:rsid w:val="002F2933"/>
    <w:rsid w:val="002F479B"/>
    <w:rsid w:val="002F6C4D"/>
    <w:rsid w:val="00301C34"/>
    <w:rsid w:val="00302B14"/>
    <w:rsid w:val="00302BE1"/>
    <w:rsid w:val="00303325"/>
    <w:rsid w:val="0030571B"/>
    <w:rsid w:val="00307385"/>
    <w:rsid w:val="00307E69"/>
    <w:rsid w:val="00311CF1"/>
    <w:rsid w:val="00312D8F"/>
    <w:rsid w:val="0031774E"/>
    <w:rsid w:val="00332C3B"/>
    <w:rsid w:val="003331A3"/>
    <w:rsid w:val="003336AE"/>
    <w:rsid w:val="003347B0"/>
    <w:rsid w:val="003350CD"/>
    <w:rsid w:val="00335716"/>
    <w:rsid w:val="0033572B"/>
    <w:rsid w:val="00340836"/>
    <w:rsid w:val="00340C83"/>
    <w:rsid w:val="003442ED"/>
    <w:rsid w:val="00344D31"/>
    <w:rsid w:val="00345C5A"/>
    <w:rsid w:val="00352CCE"/>
    <w:rsid w:val="00352E0C"/>
    <w:rsid w:val="00355924"/>
    <w:rsid w:val="00356C61"/>
    <w:rsid w:val="00360796"/>
    <w:rsid w:val="003626B0"/>
    <w:rsid w:val="0036293A"/>
    <w:rsid w:val="00362BDC"/>
    <w:rsid w:val="003633A4"/>
    <w:rsid w:val="00363898"/>
    <w:rsid w:val="003651E5"/>
    <w:rsid w:val="00365DDD"/>
    <w:rsid w:val="00371E99"/>
    <w:rsid w:val="0037295A"/>
    <w:rsid w:val="00373166"/>
    <w:rsid w:val="00381312"/>
    <w:rsid w:val="003813CE"/>
    <w:rsid w:val="003821E6"/>
    <w:rsid w:val="00383DD2"/>
    <w:rsid w:val="00384BE9"/>
    <w:rsid w:val="00385CF8"/>
    <w:rsid w:val="003860DE"/>
    <w:rsid w:val="00387F00"/>
    <w:rsid w:val="00390C34"/>
    <w:rsid w:val="003918D7"/>
    <w:rsid w:val="00393494"/>
    <w:rsid w:val="00395EB3"/>
    <w:rsid w:val="003977CC"/>
    <w:rsid w:val="00397BCF"/>
    <w:rsid w:val="003A2C16"/>
    <w:rsid w:val="003A7CF8"/>
    <w:rsid w:val="003B01D0"/>
    <w:rsid w:val="003B7CAF"/>
    <w:rsid w:val="003C1BBF"/>
    <w:rsid w:val="003C1C35"/>
    <w:rsid w:val="003C2610"/>
    <w:rsid w:val="003C35A5"/>
    <w:rsid w:val="003D16BD"/>
    <w:rsid w:val="003D37CF"/>
    <w:rsid w:val="003D3E0A"/>
    <w:rsid w:val="003D56F4"/>
    <w:rsid w:val="003D5E69"/>
    <w:rsid w:val="003D69BE"/>
    <w:rsid w:val="003E27FF"/>
    <w:rsid w:val="003E2994"/>
    <w:rsid w:val="003E3094"/>
    <w:rsid w:val="003E348B"/>
    <w:rsid w:val="003E3EDF"/>
    <w:rsid w:val="003E4530"/>
    <w:rsid w:val="003E603D"/>
    <w:rsid w:val="003F07F7"/>
    <w:rsid w:val="003F0AA8"/>
    <w:rsid w:val="003F0D95"/>
    <w:rsid w:val="003F1CCF"/>
    <w:rsid w:val="003F29BA"/>
    <w:rsid w:val="003F3751"/>
    <w:rsid w:val="003F3E70"/>
    <w:rsid w:val="003F45E4"/>
    <w:rsid w:val="003F4787"/>
    <w:rsid w:val="003F5A4D"/>
    <w:rsid w:val="004030FD"/>
    <w:rsid w:val="004044B9"/>
    <w:rsid w:val="004070CF"/>
    <w:rsid w:val="00411743"/>
    <w:rsid w:val="004130C0"/>
    <w:rsid w:val="00414068"/>
    <w:rsid w:val="0041587E"/>
    <w:rsid w:val="0041714A"/>
    <w:rsid w:val="00420D3C"/>
    <w:rsid w:val="00421296"/>
    <w:rsid w:val="00423ABA"/>
    <w:rsid w:val="00423C5E"/>
    <w:rsid w:val="00430332"/>
    <w:rsid w:val="004305DB"/>
    <w:rsid w:val="00430A90"/>
    <w:rsid w:val="00431482"/>
    <w:rsid w:val="004316B8"/>
    <w:rsid w:val="00431D97"/>
    <w:rsid w:val="00432C5F"/>
    <w:rsid w:val="00433FA9"/>
    <w:rsid w:val="00433FEF"/>
    <w:rsid w:val="00436259"/>
    <w:rsid w:val="00440093"/>
    <w:rsid w:val="004401A0"/>
    <w:rsid w:val="00441908"/>
    <w:rsid w:val="004429F9"/>
    <w:rsid w:val="004440AC"/>
    <w:rsid w:val="00446892"/>
    <w:rsid w:val="00447B8E"/>
    <w:rsid w:val="00453E33"/>
    <w:rsid w:val="00453FF9"/>
    <w:rsid w:val="00456C03"/>
    <w:rsid w:val="00462751"/>
    <w:rsid w:val="00463167"/>
    <w:rsid w:val="00464344"/>
    <w:rsid w:val="00466616"/>
    <w:rsid w:val="00467C5B"/>
    <w:rsid w:val="00467D7C"/>
    <w:rsid w:val="00470251"/>
    <w:rsid w:val="004712BA"/>
    <w:rsid w:val="004767F7"/>
    <w:rsid w:val="0048104A"/>
    <w:rsid w:val="004812D1"/>
    <w:rsid w:val="004817BF"/>
    <w:rsid w:val="004826AD"/>
    <w:rsid w:val="004828AD"/>
    <w:rsid w:val="00483A66"/>
    <w:rsid w:val="004842E3"/>
    <w:rsid w:val="00491EEE"/>
    <w:rsid w:val="00492841"/>
    <w:rsid w:val="00494553"/>
    <w:rsid w:val="00494E04"/>
    <w:rsid w:val="004963EC"/>
    <w:rsid w:val="00496F53"/>
    <w:rsid w:val="004A39E1"/>
    <w:rsid w:val="004A4F21"/>
    <w:rsid w:val="004A5B7E"/>
    <w:rsid w:val="004A6D91"/>
    <w:rsid w:val="004A72AF"/>
    <w:rsid w:val="004A7CD6"/>
    <w:rsid w:val="004B0B82"/>
    <w:rsid w:val="004B165A"/>
    <w:rsid w:val="004B5987"/>
    <w:rsid w:val="004B6B7D"/>
    <w:rsid w:val="004C0818"/>
    <w:rsid w:val="004C1825"/>
    <w:rsid w:val="004C3199"/>
    <w:rsid w:val="004C5D74"/>
    <w:rsid w:val="004C6B5B"/>
    <w:rsid w:val="004C7B2E"/>
    <w:rsid w:val="004D1697"/>
    <w:rsid w:val="004D4DC9"/>
    <w:rsid w:val="004D4E83"/>
    <w:rsid w:val="004D53A9"/>
    <w:rsid w:val="004D6049"/>
    <w:rsid w:val="004D7BA2"/>
    <w:rsid w:val="004E15F7"/>
    <w:rsid w:val="004E36E4"/>
    <w:rsid w:val="004E4A1D"/>
    <w:rsid w:val="004E4F43"/>
    <w:rsid w:val="004E5165"/>
    <w:rsid w:val="004F0479"/>
    <w:rsid w:val="004F2DAA"/>
    <w:rsid w:val="004F389A"/>
    <w:rsid w:val="004F4A81"/>
    <w:rsid w:val="004F5812"/>
    <w:rsid w:val="004F5B3F"/>
    <w:rsid w:val="004F66CF"/>
    <w:rsid w:val="005038BB"/>
    <w:rsid w:val="00504FDD"/>
    <w:rsid w:val="0050538A"/>
    <w:rsid w:val="0051215A"/>
    <w:rsid w:val="00512911"/>
    <w:rsid w:val="0051359D"/>
    <w:rsid w:val="005156A5"/>
    <w:rsid w:val="00516FFE"/>
    <w:rsid w:val="00523B35"/>
    <w:rsid w:val="00531BA3"/>
    <w:rsid w:val="005320FE"/>
    <w:rsid w:val="0053431D"/>
    <w:rsid w:val="00534502"/>
    <w:rsid w:val="00534B75"/>
    <w:rsid w:val="005369D3"/>
    <w:rsid w:val="00536ACC"/>
    <w:rsid w:val="0053738E"/>
    <w:rsid w:val="0054003E"/>
    <w:rsid w:val="00540F68"/>
    <w:rsid w:val="00541438"/>
    <w:rsid w:val="0054180C"/>
    <w:rsid w:val="00542252"/>
    <w:rsid w:val="005441FA"/>
    <w:rsid w:val="005458D6"/>
    <w:rsid w:val="00546D83"/>
    <w:rsid w:val="00546E71"/>
    <w:rsid w:val="0055059C"/>
    <w:rsid w:val="00550899"/>
    <w:rsid w:val="005538CB"/>
    <w:rsid w:val="00560036"/>
    <w:rsid w:val="0056039B"/>
    <w:rsid w:val="00562644"/>
    <w:rsid w:val="00563C90"/>
    <w:rsid w:val="00565007"/>
    <w:rsid w:val="00572FE0"/>
    <w:rsid w:val="00574E44"/>
    <w:rsid w:val="005806AF"/>
    <w:rsid w:val="005808CF"/>
    <w:rsid w:val="005810A2"/>
    <w:rsid w:val="00586643"/>
    <w:rsid w:val="00592CBC"/>
    <w:rsid w:val="00593164"/>
    <w:rsid w:val="005971EA"/>
    <w:rsid w:val="00597792"/>
    <w:rsid w:val="005977E4"/>
    <w:rsid w:val="005A2DC1"/>
    <w:rsid w:val="005A4CDC"/>
    <w:rsid w:val="005A624E"/>
    <w:rsid w:val="005A6563"/>
    <w:rsid w:val="005A6856"/>
    <w:rsid w:val="005A769D"/>
    <w:rsid w:val="005B19F5"/>
    <w:rsid w:val="005B1EAC"/>
    <w:rsid w:val="005B2AC1"/>
    <w:rsid w:val="005B3428"/>
    <w:rsid w:val="005B3566"/>
    <w:rsid w:val="005B3720"/>
    <w:rsid w:val="005B6962"/>
    <w:rsid w:val="005C36C6"/>
    <w:rsid w:val="005C6AF3"/>
    <w:rsid w:val="005C7B30"/>
    <w:rsid w:val="005C7E12"/>
    <w:rsid w:val="005C7E59"/>
    <w:rsid w:val="005D050B"/>
    <w:rsid w:val="005D1109"/>
    <w:rsid w:val="005D11D1"/>
    <w:rsid w:val="005D3D6E"/>
    <w:rsid w:val="005D4BE8"/>
    <w:rsid w:val="005D68CE"/>
    <w:rsid w:val="005D6BB4"/>
    <w:rsid w:val="005D6D83"/>
    <w:rsid w:val="005D7122"/>
    <w:rsid w:val="005E00AA"/>
    <w:rsid w:val="005E1C98"/>
    <w:rsid w:val="005E3DCB"/>
    <w:rsid w:val="005E463C"/>
    <w:rsid w:val="005E6C2C"/>
    <w:rsid w:val="005E7EAA"/>
    <w:rsid w:val="005F1D3F"/>
    <w:rsid w:val="005F29FE"/>
    <w:rsid w:val="005F2F5C"/>
    <w:rsid w:val="005F3A59"/>
    <w:rsid w:val="005F437E"/>
    <w:rsid w:val="005F4FEA"/>
    <w:rsid w:val="005F5CEC"/>
    <w:rsid w:val="005F6BD2"/>
    <w:rsid w:val="00601755"/>
    <w:rsid w:val="006034E9"/>
    <w:rsid w:val="006058BF"/>
    <w:rsid w:val="00606FBF"/>
    <w:rsid w:val="0061169D"/>
    <w:rsid w:val="0061341A"/>
    <w:rsid w:val="00617572"/>
    <w:rsid w:val="00617C51"/>
    <w:rsid w:val="00620697"/>
    <w:rsid w:val="00625092"/>
    <w:rsid w:val="00625ED6"/>
    <w:rsid w:val="00626B2D"/>
    <w:rsid w:val="0062763B"/>
    <w:rsid w:val="006316C7"/>
    <w:rsid w:val="00632DB0"/>
    <w:rsid w:val="00637E2B"/>
    <w:rsid w:val="00640A59"/>
    <w:rsid w:val="006419BB"/>
    <w:rsid w:val="006449CE"/>
    <w:rsid w:val="00645720"/>
    <w:rsid w:val="00646BAE"/>
    <w:rsid w:val="0064728F"/>
    <w:rsid w:val="00652A13"/>
    <w:rsid w:val="006539D3"/>
    <w:rsid w:val="006552EB"/>
    <w:rsid w:val="006554FA"/>
    <w:rsid w:val="00656E63"/>
    <w:rsid w:val="006602C2"/>
    <w:rsid w:val="00660B64"/>
    <w:rsid w:val="006616B4"/>
    <w:rsid w:val="0066359C"/>
    <w:rsid w:val="00667073"/>
    <w:rsid w:val="006673DF"/>
    <w:rsid w:val="00667D58"/>
    <w:rsid w:val="00670BBB"/>
    <w:rsid w:val="00671DAF"/>
    <w:rsid w:val="00672279"/>
    <w:rsid w:val="00672358"/>
    <w:rsid w:val="00673FD7"/>
    <w:rsid w:val="00674157"/>
    <w:rsid w:val="0067444E"/>
    <w:rsid w:val="006758A7"/>
    <w:rsid w:val="0067642E"/>
    <w:rsid w:val="00677F0B"/>
    <w:rsid w:val="006807AD"/>
    <w:rsid w:val="006807D1"/>
    <w:rsid w:val="0068136F"/>
    <w:rsid w:val="00681D87"/>
    <w:rsid w:val="006832FF"/>
    <w:rsid w:val="006867C2"/>
    <w:rsid w:val="0068792D"/>
    <w:rsid w:val="00687D49"/>
    <w:rsid w:val="0069091F"/>
    <w:rsid w:val="006909D1"/>
    <w:rsid w:val="00693DB4"/>
    <w:rsid w:val="00694000"/>
    <w:rsid w:val="00694FEA"/>
    <w:rsid w:val="00697604"/>
    <w:rsid w:val="006A4551"/>
    <w:rsid w:val="006A7FD3"/>
    <w:rsid w:val="006B0486"/>
    <w:rsid w:val="006B088E"/>
    <w:rsid w:val="006B1177"/>
    <w:rsid w:val="006B32EA"/>
    <w:rsid w:val="006B460F"/>
    <w:rsid w:val="006B4FFE"/>
    <w:rsid w:val="006B6DD8"/>
    <w:rsid w:val="006B7ECD"/>
    <w:rsid w:val="006C2924"/>
    <w:rsid w:val="006C2E53"/>
    <w:rsid w:val="006D03F0"/>
    <w:rsid w:val="006D1888"/>
    <w:rsid w:val="006D52C6"/>
    <w:rsid w:val="006D5498"/>
    <w:rsid w:val="006E1AC9"/>
    <w:rsid w:val="006E6F46"/>
    <w:rsid w:val="006F2B23"/>
    <w:rsid w:val="006F5EBA"/>
    <w:rsid w:val="006F6C39"/>
    <w:rsid w:val="006F7674"/>
    <w:rsid w:val="006F7F74"/>
    <w:rsid w:val="00701611"/>
    <w:rsid w:val="00701BA5"/>
    <w:rsid w:val="007029E5"/>
    <w:rsid w:val="007040CC"/>
    <w:rsid w:val="0070440C"/>
    <w:rsid w:val="00704511"/>
    <w:rsid w:val="00707038"/>
    <w:rsid w:val="0070758E"/>
    <w:rsid w:val="00713271"/>
    <w:rsid w:val="007162D2"/>
    <w:rsid w:val="0071666F"/>
    <w:rsid w:val="0072002B"/>
    <w:rsid w:val="00721F06"/>
    <w:rsid w:val="00722C85"/>
    <w:rsid w:val="00723165"/>
    <w:rsid w:val="0072387E"/>
    <w:rsid w:val="00724730"/>
    <w:rsid w:val="00724DAC"/>
    <w:rsid w:val="00725AFE"/>
    <w:rsid w:val="00726EB0"/>
    <w:rsid w:val="00730301"/>
    <w:rsid w:val="007369F4"/>
    <w:rsid w:val="00737D51"/>
    <w:rsid w:val="007417F8"/>
    <w:rsid w:val="00742B33"/>
    <w:rsid w:val="00743833"/>
    <w:rsid w:val="00744812"/>
    <w:rsid w:val="0074549F"/>
    <w:rsid w:val="00750D2F"/>
    <w:rsid w:val="00752258"/>
    <w:rsid w:val="007525AA"/>
    <w:rsid w:val="00753BC9"/>
    <w:rsid w:val="007607B6"/>
    <w:rsid w:val="00761D38"/>
    <w:rsid w:val="00762146"/>
    <w:rsid w:val="007643DF"/>
    <w:rsid w:val="0076496B"/>
    <w:rsid w:val="00765557"/>
    <w:rsid w:val="00766065"/>
    <w:rsid w:val="00766B72"/>
    <w:rsid w:val="007708E4"/>
    <w:rsid w:val="007732C1"/>
    <w:rsid w:val="007737FB"/>
    <w:rsid w:val="00774DD5"/>
    <w:rsid w:val="00785E0D"/>
    <w:rsid w:val="00787DF4"/>
    <w:rsid w:val="00791403"/>
    <w:rsid w:val="00796C36"/>
    <w:rsid w:val="00797F83"/>
    <w:rsid w:val="007A07A4"/>
    <w:rsid w:val="007A11E7"/>
    <w:rsid w:val="007A2D3F"/>
    <w:rsid w:val="007A4C93"/>
    <w:rsid w:val="007A65A4"/>
    <w:rsid w:val="007B013B"/>
    <w:rsid w:val="007B17AB"/>
    <w:rsid w:val="007B388F"/>
    <w:rsid w:val="007B397D"/>
    <w:rsid w:val="007B6BDD"/>
    <w:rsid w:val="007B7A76"/>
    <w:rsid w:val="007C134F"/>
    <w:rsid w:val="007C2B61"/>
    <w:rsid w:val="007C4793"/>
    <w:rsid w:val="007D0D72"/>
    <w:rsid w:val="007D28AD"/>
    <w:rsid w:val="007D2FD5"/>
    <w:rsid w:val="007D5C8F"/>
    <w:rsid w:val="007D5E9A"/>
    <w:rsid w:val="007D7184"/>
    <w:rsid w:val="007E1D3E"/>
    <w:rsid w:val="007E2564"/>
    <w:rsid w:val="007E3322"/>
    <w:rsid w:val="007E489A"/>
    <w:rsid w:val="007E4ADA"/>
    <w:rsid w:val="0080296F"/>
    <w:rsid w:val="00803EC3"/>
    <w:rsid w:val="00804D33"/>
    <w:rsid w:val="00807C95"/>
    <w:rsid w:val="008107EA"/>
    <w:rsid w:val="00811122"/>
    <w:rsid w:val="008112B6"/>
    <w:rsid w:val="008138BE"/>
    <w:rsid w:val="00814006"/>
    <w:rsid w:val="00815634"/>
    <w:rsid w:val="00821823"/>
    <w:rsid w:val="008250BA"/>
    <w:rsid w:val="008303C6"/>
    <w:rsid w:val="0083076F"/>
    <w:rsid w:val="0083473C"/>
    <w:rsid w:val="008361A6"/>
    <w:rsid w:val="0084038F"/>
    <w:rsid w:val="008414F8"/>
    <w:rsid w:val="0084440B"/>
    <w:rsid w:val="008445EB"/>
    <w:rsid w:val="00844CC3"/>
    <w:rsid w:val="008451B2"/>
    <w:rsid w:val="00845D89"/>
    <w:rsid w:val="0084655F"/>
    <w:rsid w:val="0085035E"/>
    <w:rsid w:val="00850EF0"/>
    <w:rsid w:val="00853500"/>
    <w:rsid w:val="00854539"/>
    <w:rsid w:val="00854547"/>
    <w:rsid w:val="00854B98"/>
    <w:rsid w:val="0085721E"/>
    <w:rsid w:val="008577AC"/>
    <w:rsid w:val="00857C75"/>
    <w:rsid w:val="00861DD0"/>
    <w:rsid w:val="008623B6"/>
    <w:rsid w:val="00863B84"/>
    <w:rsid w:val="0086444F"/>
    <w:rsid w:val="00870355"/>
    <w:rsid w:val="008746D0"/>
    <w:rsid w:val="00874868"/>
    <w:rsid w:val="00876BFA"/>
    <w:rsid w:val="008774A9"/>
    <w:rsid w:val="00880863"/>
    <w:rsid w:val="0088564D"/>
    <w:rsid w:val="00887E3D"/>
    <w:rsid w:val="008900C1"/>
    <w:rsid w:val="00890E09"/>
    <w:rsid w:val="0089154B"/>
    <w:rsid w:val="008916C9"/>
    <w:rsid w:val="00892712"/>
    <w:rsid w:val="008934A5"/>
    <w:rsid w:val="008956BA"/>
    <w:rsid w:val="008961D8"/>
    <w:rsid w:val="00897F66"/>
    <w:rsid w:val="008A3456"/>
    <w:rsid w:val="008A37FC"/>
    <w:rsid w:val="008A4C49"/>
    <w:rsid w:val="008A6034"/>
    <w:rsid w:val="008B05C7"/>
    <w:rsid w:val="008B0F83"/>
    <w:rsid w:val="008B1443"/>
    <w:rsid w:val="008B20BC"/>
    <w:rsid w:val="008B37DC"/>
    <w:rsid w:val="008B62EA"/>
    <w:rsid w:val="008B63AC"/>
    <w:rsid w:val="008C0197"/>
    <w:rsid w:val="008C14DE"/>
    <w:rsid w:val="008C18A3"/>
    <w:rsid w:val="008C2D21"/>
    <w:rsid w:val="008C5630"/>
    <w:rsid w:val="008C60FE"/>
    <w:rsid w:val="008D0055"/>
    <w:rsid w:val="008D1301"/>
    <w:rsid w:val="008D145B"/>
    <w:rsid w:val="008D1CAB"/>
    <w:rsid w:val="008D2B2B"/>
    <w:rsid w:val="008D48E2"/>
    <w:rsid w:val="008D57F7"/>
    <w:rsid w:val="008D5D1D"/>
    <w:rsid w:val="008E303D"/>
    <w:rsid w:val="008E579F"/>
    <w:rsid w:val="008E6EA1"/>
    <w:rsid w:val="008E756A"/>
    <w:rsid w:val="008F2FC4"/>
    <w:rsid w:val="00901709"/>
    <w:rsid w:val="00901E7C"/>
    <w:rsid w:val="00903F10"/>
    <w:rsid w:val="009046D9"/>
    <w:rsid w:val="00911672"/>
    <w:rsid w:val="00911A77"/>
    <w:rsid w:val="00913707"/>
    <w:rsid w:val="0092512B"/>
    <w:rsid w:val="0092631B"/>
    <w:rsid w:val="00930EB7"/>
    <w:rsid w:val="00932240"/>
    <w:rsid w:val="00932458"/>
    <w:rsid w:val="00932B0B"/>
    <w:rsid w:val="00934E44"/>
    <w:rsid w:val="00935DF3"/>
    <w:rsid w:val="00940670"/>
    <w:rsid w:val="00940FD8"/>
    <w:rsid w:val="009424EE"/>
    <w:rsid w:val="0094463F"/>
    <w:rsid w:val="0095171B"/>
    <w:rsid w:val="00953167"/>
    <w:rsid w:val="00954D74"/>
    <w:rsid w:val="009552B5"/>
    <w:rsid w:val="00956198"/>
    <w:rsid w:val="00957168"/>
    <w:rsid w:val="009633E6"/>
    <w:rsid w:val="009634F6"/>
    <w:rsid w:val="00970804"/>
    <w:rsid w:val="00971D43"/>
    <w:rsid w:val="009728F4"/>
    <w:rsid w:val="00973906"/>
    <w:rsid w:val="0097691C"/>
    <w:rsid w:val="00977F1B"/>
    <w:rsid w:val="009818E8"/>
    <w:rsid w:val="00982757"/>
    <w:rsid w:val="00982B92"/>
    <w:rsid w:val="00982F66"/>
    <w:rsid w:val="009834D9"/>
    <w:rsid w:val="00983F02"/>
    <w:rsid w:val="0099031E"/>
    <w:rsid w:val="00991C71"/>
    <w:rsid w:val="00991EFF"/>
    <w:rsid w:val="00992EDF"/>
    <w:rsid w:val="009937A6"/>
    <w:rsid w:val="00993D13"/>
    <w:rsid w:val="009961F0"/>
    <w:rsid w:val="009A69D4"/>
    <w:rsid w:val="009A707A"/>
    <w:rsid w:val="009B0676"/>
    <w:rsid w:val="009B0C37"/>
    <w:rsid w:val="009B173C"/>
    <w:rsid w:val="009B18C0"/>
    <w:rsid w:val="009B39C0"/>
    <w:rsid w:val="009B4078"/>
    <w:rsid w:val="009B4ED1"/>
    <w:rsid w:val="009B5811"/>
    <w:rsid w:val="009B77A0"/>
    <w:rsid w:val="009B7908"/>
    <w:rsid w:val="009C04EB"/>
    <w:rsid w:val="009C3E8D"/>
    <w:rsid w:val="009C64C1"/>
    <w:rsid w:val="009C64C8"/>
    <w:rsid w:val="009D2CDD"/>
    <w:rsid w:val="009D5138"/>
    <w:rsid w:val="009E07DC"/>
    <w:rsid w:val="009E1D0E"/>
    <w:rsid w:val="009E2311"/>
    <w:rsid w:val="009E4B56"/>
    <w:rsid w:val="009F01D7"/>
    <w:rsid w:val="009F09A9"/>
    <w:rsid w:val="009F4E24"/>
    <w:rsid w:val="009F5119"/>
    <w:rsid w:val="009F576A"/>
    <w:rsid w:val="00A00762"/>
    <w:rsid w:val="00A00BE4"/>
    <w:rsid w:val="00A043AB"/>
    <w:rsid w:val="00A06989"/>
    <w:rsid w:val="00A11426"/>
    <w:rsid w:val="00A12632"/>
    <w:rsid w:val="00A131E6"/>
    <w:rsid w:val="00A175BF"/>
    <w:rsid w:val="00A17D70"/>
    <w:rsid w:val="00A17E66"/>
    <w:rsid w:val="00A20E11"/>
    <w:rsid w:val="00A20EE2"/>
    <w:rsid w:val="00A22224"/>
    <w:rsid w:val="00A24242"/>
    <w:rsid w:val="00A30AC1"/>
    <w:rsid w:val="00A30B84"/>
    <w:rsid w:val="00A4002D"/>
    <w:rsid w:val="00A421E0"/>
    <w:rsid w:val="00A42C58"/>
    <w:rsid w:val="00A47079"/>
    <w:rsid w:val="00A47A41"/>
    <w:rsid w:val="00A47EAE"/>
    <w:rsid w:val="00A500F8"/>
    <w:rsid w:val="00A505DE"/>
    <w:rsid w:val="00A5070B"/>
    <w:rsid w:val="00A5334F"/>
    <w:rsid w:val="00A535D2"/>
    <w:rsid w:val="00A565CC"/>
    <w:rsid w:val="00A57141"/>
    <w:rsid w:val="00A57DF2"/>
    <w:rsid w:val="00A60D90"/>
    <w:rsid w:val="00A61A4A"/>
    <w:rsid w:val="00A64686"/>
    <w:rsid w:val="00A651F7"/>
    <w:rsid w:val="00A65553"/>
    <w:rsid w:val="00A65DA4"/>
    <w:rsid w:val="00A66539"/>
    <w:rsid w:val="00A67500"/>
    <w:rsid w:val="00A70761"/>
    <w:rsid w:val="00A754FD"/>
    <w:rsid w:val="00A81245"/>
    <w:rsid w:val="00A82916"/>
    <w:rsid w:val="00A83F78"/>
    <w:rsid w:val="00A842E6"/>
    <w:rsid w:val="00A86D5B"/>
    <w:rsid w:val="00A90167"/>
    <w:rsid w:val="00A91466"/>
    <w:rsid w:val="00A91DEA"/>
    <w:rsid w:val="00A91FB8"/>
    <w:rsid w:val="00A93403"/>
    <w:rsid w:val="00A951A9"/>
    <w:rsid w:val="00A95886"/>
    <w:rsid w:val="00AA01F0"/>
    <w:rsid w:val="00AA25E3"/>
    <w:rsid w:val="00AA36E5"/>
    <w:rsid w:val="00AA3DA2"/>
    <w:rsid w:val="00AA3F73"/>
    <w:rsid w:val="00AA5A0E"/>
    <w:rsid w:val="00AA64D7"/>
    <w:rsid w:val="00AA6B73"/>
    <w:rsid w:val="00AB4DBC"/>
    <w:rsid w:val="00AB4F41"/>
    <w:rsid w:val="00AB4FB1"/>
    <w:rsid w:val="00AB6053"/>
    <w:rsid w:val="00AB626F"/>
    <w:rsid w:val="00AC3D3F"/>
    <w:rsid w:val="00AC5D86"/>
    <w:rsid w:val="00AC5EFD"/>
    <w:rsid w:val="00AD0F0D"/>
    <w:rsid w:val="00AD1269"/>
    <w:rsid w:val="00AD1A5D"/>
    <w:rsid w:val="00AD32B4"/>
    <w:rsid w:val="00AD5952"/>
    <w:rsid w:val="00AD6B10"/>
    <w:rsid w:val="00AD6C09"/>
    <w:rsid w:val="00AD750E"/>
    <w:rsid w:val="00AE1AB4"/>
    <w:rsid w:val="00AE1B20"/>
    <w:rsid w:val="00AE2EE2"/>
    <w:rsid w:val="00AE30BB"/>
    <w:rsid w:val="00AE3122"/>
    <w:rsid w:val="00AE5EA4"/>
    <w:rsid w:val="00AF1A00"/>
    <w:rsid w:val="00AF1EA4"/>
    <w:rsid w:val="00AF2B79"/>
    <w:rsid w:val="00B02F4E"/>
    <w:rsid w:val="00B03A98"/>
    <w:rsid w:val="00B04475"/>
    <w:rsid w:val="00B05B99"/>
    <w:rsid w:val="00B06A72"/>
    <w:rsid w:val="00B079A6"/>
    <w:rsid w:val="00B079D1"/>
    <w:rsid w:val="00B10959"/>
    <w:rsid w:val="00B10967"/>
    <w:rsid w:val="00B12BAA"/>
    <w:rsid w:val="00B15DBE"/>
    <w:rsid w:val="00B169FD"/>
    <w:rsid w:val="00B17E33"/>
    <w:rsid w:val="00B22165"/>
    <w:rsid w:val="00B23802"/>
    <w:rsid w:val="00B24CE8"/>
    <w:rsid w:val="00B2564C"/>
    <w:rsid w:val="00B263AE"/>
    <w:rsid w:val="00B273AE"/>
    <w:rsid w:val="00B30AB5"/>
    <w:rsid w:val="00B30C9D"/>
    <w:rsid w:val="00B33D1C"/>
    <w:rsid w:val="00B400E6"/>
    <w:rsid w:val="00B424A7"/>
    <w:rsid w:val="00B42F17"/>
    <w:rsid w:val="00B51BE7"/>
    <w:rsid w:val="00B52AE0"/>
    <w:rsid w:val="00B53790"/>
    <w:rsid w:val="00B53EAE"/>
    <w:rsid w:val="00B54553"/>
    <w:rsid w:val="00B54AAE"/>
    <w:rsid w:val="00B55901"/>
    <w:rsid w:val="00B60272"/>
    <w:rsid w:val="00B6183D"/>
    <w:rsid w:val="00B623D9"/>
    <w:rsid w:val="00B6276B"/>
    <w:rsid w:val="00B62A56"/>
    <w:rsid w:val="00B638B9"/>
    <w:rsid w:val="00B66F81"/>
    <w:rsid w:val="00B6791C"/>
    <w:rsid w:val="00B7029C"/>
    <w:rsid w:val="00B763A2"/>
    <w:rsid w:val="00B77F47"/>
    <w:rsid w:val="00B839C5"/>
    <w:rsid w:val="00B84D8B"/>
    <w:rsid w:val="00B87409"/>
    <w:rsid w:val="00B9388C"/>
    <w:rsid w:val="00B93E2E"/>
    <w:rsid w:val="00B94B7C"/>
    <w:rsid w:val="00B959AF"/>
    <w:rsid w:val="00B95FBB"/>
    <w:rsid w:val="00B96206"/>
    <w:rsid w:val="00BA0434"/>
    <w:rsid w:val="00BA5845"/>
    <w:rsid w:val="00BB59EC"/>
    <w:rsid w:val="00BB7A7E"/>
    <w:rsid w:val="00BC0C7C"/>
    <w:rsid w:val="00BC66F7"/>
    <w:rsid w:val="00BC75F1"/>
    <w:rsid w:val="00BD0DEA"/>
    <w:rsid w:val="00BD4279"/>
    <w:rsid w:val="00BD6282"/>
    <w:rsid w:val="00BD6639"/>
    <w:rsid w:val="00BD6942"/>
    <w:rsid w:val="00BD70D1"/>
    <w:rsid w:val="00BD7996"/>
    <w:rsid w:val="00BE2B4A"/>
    <w:rsid w:val="00BE3263"/>
    <w:rsid w:val="00BE35D2"/>
    <w:rsid w:val="00BE503C"/>
    <w:rsid w:val="00BE5ED6"/>
    <w:rsid w:val="00BE7050"/>
    <w:rsid w:val="00BF1209"/>
    <w:rsid w:val="00BF3DAC"/>
    <w:rsid w:val="00BF5200"/>
    <w:rsid w:val="00C01390"/>
    <w:rsid w:val="00C07FF5"/>
    <w:rsid w:val="00C10948"/>
    <w:rsid w:val="00C12D17"/>
    <w:rsid w:val="00C13D25"/>
    <w:rsid w:val="00C24E0C"/>
    <w:rsid w:val="00C26E5B"/>
    <w:rsid w:val="00C3358B"/>
    <w:rsid w:val="00C34891"/>
    <w:rsid w:val="00C34E05"/>
    <w:rsid w:val="00C40E58"/>
    <w:rsid w:val="00C414A9"/>
    <w:rsid w:val="00C41599"/>
    <w:rsid w:val="00C436D0"/>
    <w:rsid w:val="00C44581"/>
    <w:rsid w:val="00C44737"/>
    <w:rsid w:val="00C44BA8"/>
    <w:rsid w:val="00C44EB6"/>
    <w:rsid w:val="00C45EC5"/>
    <w:rsid w:val="00C4600C"/>
    <w:rsid w:val="00C47592"/>
    <w:rsid w:val="00C504EE"/>
    <w:rsid w:val="00C5249E"/>
    <w:rsid w:val="00C52876"/>
    <w:rsid w:val="00C57D81"/>
    <w:rsid w:val="00C60C5D"/>
    <w:rsid w:val="00C61BC6"/>
    <w:rsid w:val="00C622A3"/>
    <w:rsid w:val="00C63F01"/>
    <w:rsid w:val="00C664BE"/>
    <w:rsid w:val="00C674AB"/>
    <w:rsid w:val="00C721D4"/>
    <w:rsid w:val="00C74862"/>
    <w:rsid w:val="00C76F84"/>
    <w:rsid w:val="00C7734D"/>
    <w:rsid w:val="00C845AA"/>
    <w:rsid w:val="00C84D3F"/>
    <w:rsid w:val="00C85713"/>
    <w:rsid w:val="00C8720C"/>
    <w:rsid w:val="00C876EA"/>
    <w:rsid w:val="00C90EDD"/>
    <w:rsid w:val="00C92CD3"/>
    <w:rsid w:val="00C9342D"/>
    <w:rsid w:val="00C94787"/>
    <w:rsid w:val="00C94C0B"/>
    <w:rsid w:val="00C9621D"/>
    <w:rsid w:val="00C96A25"/>
    <w:rsid w:val="00CA03CE"/>
    <w:rsid w:val="00CA0507"/>
    <w:rsid w:val="00CA649C"/>
    <w:rsid w:val="00CA6E61"/>
    <w:rsid w:val="00CB5144"/>
    <w:rsid w:val="00CB5197"/>
    <w:rsid w:val="00CB5605"/>
    <w:rsid w:val="00CB56A3"/>
    <w:rsid w:val="00CC40B7"/>
    <w:rsid w:val="00CC4899"/>
    <w:rsid w:val="00CC496A"/>
    <w:rsid w:val="00CD09F4"/>
    <w:rsid w:val="00CD513C"/>
    <w:rsid w:val="00CE184E"/>
    <w:rsid w:val="00CE1E87"/>
    <w:rsid w:val="00CE338A"/>
    <w:rsid w:val="00CE3BB7"/>
    <w:rsid w:val="00CE6C03"/>
    <w:rsid w:val="00CF1B86"/>
    <w:rsid w:val="00CF369D"/>
    <w:rsid w:val="00CF77C3"/>
    <w:rsid w:val="00D004AF"/>
    <w:rsid w:val="00D02946"/>
    <w:rsid w:val="00D02AC6"/>
    <w:rsid w:val="00D02F57"/>
    <w:rsid w:val="00D071F2"/>
    <w:rsid w:val="00D10A04"/>
    <w:rsid w:val="00D1127C"/>
    <w:rsid w:val="00D12762"/>
    <w:rsid w:val="00D1403D"/>
    <w:rsid w:val="00D208B0"/>
    <w:rsid w:val="00D2135E"/>
    <w:rsid w:val="00D2199A"/>
    <w:rsid w:val="00D23C61"/>
    <w:rsid w:val="00D253B4"/>
    <w:rsid w:val="00D2642F"/>
    <w:rsid w:val="00D31167"/>
    <w:rsid w:val="00D314CE"/>
    <w:rsid w:val="00D33040"/>
    <w:rsid w:val="00D3567E"/>
    <w:rsid w:val="00D3609B"/>
    <w:rsid w:val="00D36529"/>
    <w:rsid w:val="00D369A1"/>
    <w:rsid w:val="00D3788F"/>
    <w:rsid w:val="00D4027D"/>
    <w:rsid w:val="00D41021"/>
    <w:rsid w:val="00D472C6"/>
    <w:rsid w:val="00D477FF"/>
    <w:rsid w:val="00D5063E"/>
    <w:rsid w:val="00D51C44"/>
    <w:rsid w:val="00D51CD4"/>
    <w:rsid w:val="00D5443B"/>
    <w:rsid w:val="00D54CCF"/>
    <w:rsid w:val="00D55D32"/>
    <w:rsid w:val="00D56ECF"/>
    <w:rsid w:val="00D604DD"/>
    <w:rsid w:val="00D62E6C"/>
    <w:rsid w:val="00D63977"/>
    <w:rsid w:val="00D6628B"/>
    <w:rsid w:val="00D66440"/>
    <w:rsid w:val="00D76E9C"/>
    <w:rsid w:val="00D819E9"/>
    <w:rsid w:val="00D834D1"/>
    <w:rsid w:val="00D83818"/>
    <w:rsid w:val="00D874F9"/>
    <w:rsid w:val="00D91870"/>
    <w:rsid w:val="00D92A1A"/>
    <w:rsid w:val="00D93EA2"/>
    <w:rsid w:val="00D93FD8"/>
    <w:rsid w:val="00D96C48"/>
    <w:rsid w:val="00DA2CB3"/>
    <w:rsid w:val="00DA388B"/>
    <w:rsid w:val="00DA4484"/>
    <w:rsid w:val="00DA4789"/>
    <w:rsid w:val="00DA724B"/>
    <w:rsid w:val="00DB4608"/>
    <w:rsid w:val="00DB51DB"/>
    <w:rsid w:val="00DB56FA"/>
    <w:rsid w:val="00DC3047"/>
    <w:rsid w:val="00DD6084"/>
    <w:rsid w:val="00DE1863"/>
    <w:rsid w:val="00DE1B18"/>
    <w:rsid w:val="00DE3242"/>
    <w:rsid w:val="00DE5734"/>
    <w:rsid w:val="00DE7940"/>
    <w:rsid w:val="00DF104F"/>
    <w:rsid w:val="00DF3FE3"/>
    <w:rsid w:val="00DF5838"/>
    <w:rsid w:val="00DF5887"/>
    <w:rsid w:val="00DF7ECA"/>
    <w:rsid w:val="00E04C6E"/>
    <w:rsid w:val="00E04FF7"/>
    <w:rsid w:val="00E06B37"/>
    <w:rsid w:val="00E06C70"/>
    <w:rsid w:val="00E07E35"/>
    <w:rsid w:val="00E112C9"/>
    <w:rsid w:val="00E117D6"/>
    <w:rsid w:val="00E14022"/>
    <w:rsid w:val="00E149FF"/>
    <w:rsid w:val="00E15EB5"/>
    <w:rsid w:val="00E1605F"/>
    <w:rsid w:val="00E24E32"/>
    <w:rsid w:val="00E2602E"/>
    <w:rsid w:val="00E2663F"/>
    <w:rsid w:val="00E26FD7"/>
    <w:rsid w:val="00E32416"/>
    <w:rsid w:val="00E34245"/>
    <w:rsid w:val="00E35181"/>
    <w:rsid w:val="00E35563"/>
    <w:rsid w:val="00E359ED"/>
    <w:rsid w:val="00E40F88"/>
    <w:rsid w:val="00E41492"/>
    <w:rsid w:val="00E45172"/>
    <w:rsid w:val="00E477C9"/>
    <w:rsid w:val="00E515DC"/>
    <w:rsid w:val="00E54585"/>
    <w:rsid w:val="00E55487"/>
    <w:rsid w:val="00E56621"/>
    <w:rsid w:val="00E61244"/>
    <w:rsid w:val="00E61E16"/>
    <w:rsid w:val="00E63CC7"/>
    <w:rsid w:val="00E6555B"/>
    <w:rsid w:val="00E659B9"/>
    <w:rsid w:val="00E66102"/>
    <w:rsid w:val="00E6623F"/>
    <w:rsid w:val="00E70196"/>
    <w:rsid w:val="00E760A1"/>
    <w:rsid w:val="00E778D6"/>
    <w:rsid w:val="00E8547A"/>
    <w:rsid w:val="00E86614"/>
    <w:rsid w:val="00E86A0D"/>
    <w:rsid w:val="00E91ADD"/>
    <w:rsid w:val="00E94989"/>
    <w:rsid w:val="00E9552F"/>
    <w:rsid w:val="00EA0CEB"/>
    <w:rsid w:val="00EA18FD"/>
    <w:rsid w:val="00EA2D78"/>
    <w:rsid w:val="00EA59F4"/>
    <w:rsid w:val="00EA5DEE"/>
    <w:rsid w:val="00EA6291"/>
    <w:rsid w:val="00EB0D5E"/>
    <w:rsid w:val="00EB1079"/>
    <w:rsid w:val="00EB1218"/>
    <w:rsid w:val="00EB1975"/>
    <w:rsid w:val="00EB3588"/>
    <w:rsid w:val="00EB4C9F"/>
    <w:rsid w:val="00EB7D76"/>
    <w:rsid w:val="00EC088B"/>
    <w:rsid w:val="00EC0F04"/>
    <w:rsid w:val="00EC3247"/>
    <w:rsid w:val="00EC32CE"/>
    <w:rsid w:val="00EC4FCA"/>
    <w:rsid w:val="00EC51C3"/>
    <w:rsid w:val="00EC61DD"/>
    <w:rsid w:val="00ED2525"/>
    <w:rsid w:val="00ED3777"/>
    <w:rsid w:val="00ED55E5"/>
    <w:rsid w:val="00ED5C27"/>
    <w:rsid w:val="00ED6FC6"/>
    <w:rsid w:val="00ED7765"/>
    <w:rsid w:val="00EE0238"/>
    <w:rsid w:val="00EE0A50"/>
    <w:rsid w:val="00EE132A"/>
    <w:rsid w:val="00EE2C26"/>
    <w:rsid w:val="00EE2F42"/>
    <w:rsid w:val="00EE5246"/>
    <w:rsid w:val="00EE5B21"/>
    <w:rsid w:val="00EE6C35"/>
    <w:rsid w:val="00EF11FF"/>
    <w:rsid w:val="00EF1A61"/>
    <w:rsid w:val="00EF1E24"/>
    <w:rsid w:val="00EF390F"/>
    <w:rsid w:val="00EF5865"/>
    <w:rsid w:val="00EF6E66"/>
    <w:rsid w:val="00EF7050"/>
    <w:rsid w:val="00F01232"/>
    <w:rsid w:val="00F030E6"/>
    <w:rsid w:val="00F06D78"/>
    <w:rsid w:val="00F10A12"/>
    <w:rsid w:val="00F11F61"/>
    <w:rsid w:val="00F14C2A"/>
    <w:rsid w:val="00F14EE3"/>
    <w:rsid w:val="00F1503A"/>
    <w:rsid w:val="00F15098"/>
    <w:rsid w:val="00F203CF"/>
    <w:rsid w:val="00F20708"/>
    <w:rsid w:val="00F21FDC"/>
    <w:rsid w:val="00F22E6E"/>
    <w:rsid w:val="00F253DE"/>
    <w:rsid w:val="00F31115"/>
    <w:rsid w:val="00F3289F"/>
    <w:rsid w:val="00F45F33"/>
    <w:rsid w:val="00F514E5"/>
    <w:rsid w:val="00F526A4"/>
    <w:rsid w:val="00F56185"/>
    <w:rsid w:val="00F56B67"/>
    <w:rsid w:val="00F57329"/>
    <w:rsid w:val="00F57499"/>
    <w:rsid w:val="00F5783C"/>
    <w:rsid w:val="00F61FD8"/>
    <w:rsid w:val="00F63DC5"/>
    <w:rsid w:val="00F64AB6"/>
    <w:rsid w:val="00F66CE5"/>
    <w:rsid w:val="00F74215"/>
    <w:rsid w:val="00F74B8F"/>
    <w:rsid w:val="00F77947"/>
    <w:rsid w:val="00F81FD4"/>
    <w:rsid w:val="00F8407A"/>
    <w:rsid w:val="00F8749C"/>
    <w:rsid w:val="00F87D21"/>
    <w:rsid w:val="00F91240"/>
    <w:rsid w:val="00F92F4D"/>
    <w:rsid w:val="00F93E03"/>
    <w:rsid w:val="00F9501F"/>
    <w:rsid w:val="00F97386"/>
    <w:rsid w:val="00FA08C4"/>
    <w:rsid w:val="00FA23AD"/>
    <w:rsid w:val="00FA29EC"/>
    <w:rsid w:val="00FA2AC5"/>
    <w:rsid w:val="00FA33EE"/>
    <w:rsid w:val="00FA33F3"/>
    <w:rsid w:val="00FA35DF"/>
    <w:rsid w:val="00FA3D01"/>
    <w:rsid w:val="00FA40F0"/>
    <w:rsid w:val="00FA54D7"/>
    <w:rsid w:val="00FA68F7"/>
    <w:rsid w:val="00FA70D6"/>
    <w:rsid w:val="00FB0701"/>
    <w:rsid w:val="00FB2199"/>
    <w:rsid w:val="00FB3710"/>
    <w:rsid w:val="00FB48D8"/>
    <w:rsid w:val="00FB68F8"/>
    <w:rsid w:val="00FB6A17"/>
    <w:rsid w:val="00FC1827"/>
    <w:rsid w:val="00FC2F88"/>
    <w:rsid w:val="00FC5E09"/>
    <w:rsid w:val="00FC735F"/>
    <w:rsid w:val="00FC7764"/>
    <w:rsid w:val="00FC79DA"/>
    <w:rsid w:val="00FD1509"/>
    <w:rsid w:val="00FD2092"/>
    <w:rsid w:val="00FD4E8F"/>
    <w:rsid w:val="00FD5179"/>
    <w:rsid w:val="00FD520B"/>
    <w:rsid w:val="00FD602B"/>
    <w:rsid w:val="00FD6516"/>
    <w:rsid w:val="00FD7E96"/>
    <w:rsid w:val="00FE0F13"/>
    <w:rsid w:val="00FE465A"/>
    <w:rsid w:val="00FE4CF4"/>
    <w:rsid w:val="00FE62D9"/>
    <w:rsid w:val="00FF09EF"/>
    <w:rsid w:val="00FF0BCA"/>
    <w:rsid w:val="00FF3512"/>
    <w:rsid w:val="00FF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238"/>
    <w:pPr>
      <w:spacing w:after="0" w:line="276" w:lineRule="auto"/>
    </w:pPr>
    <w:rPr>
      <w:rFonts w:ascii="Arial" w:eastAsia="Arial" w:hAnsi="Arial" w:cs="Arial"/>
      <w:lang w:val="en-US"/>
    </w:rPr>
  </w:style>
  <w:style w:type="paragraph" w:styleId="1">
    <w:name w:val="heading 1"/>
    <w:basedOn w:val="a"/>
    <w:next w:val="a"/>
    <w:link w:val="10"/>
    <w:uiPriority w:val="9"/>
    <w:qFormat/>
    <w:rsid w:val="00660B64"/>
    <w:pPr>
      <w:keepNext/>
      <w:keepLines/>
      <w:spacing w:before="400" w:after="120"/>
      <w:outlineLvl w:val="0"/>
    </w:pPr>
    <w:rPr>
      <w:rFonts w:ascii="Times New Roman" w:hAnsi="Times New Roman"/>
      <w:b/>
      <w:color w:val="002060"/>
      <w:sz w:val="28"/>
      <w:szCs w:val="40"/>
    </w:rPr>
  </w:style>
  <w:style w:type="paragraph" w:styleId="2">
    <w:name w:val="heading 2"/>
    <w:basedOn w:val="a"/>
    <w:next w:val="a"/>
    <w:link w:val="20"/>
    <w:uiPriority w:val="9"/>
    <w:unhideWhenUsed/>
    <w:qFormat/>
    <w:rsid w:val="00660B64"/>
    <w:pPr>
      <w:keepNext/>
      <w:keepLines/>
      <w:spacing w:before="360" w:after="120"/>
      <w:outlineLvl w:val="1"/>
    </w:pPr>
    <w:rPr>
      <w:rFonts w:ascii="Times New Roman" w:hAnsi="Times New Roman"/>
      <w:b/>
      <w:color w:val="002060"/>
      <w:sz w:val="24"/>
      <w:szCs w:val="32"/>
    </w:rPr>
  </w:style>
  <w:style w:type="paragraph" w:styleId="3">
    <w:name w:val="heading 3"/>
    <w:basedOn w:val="a"/>
    <w:next w:val="a"/>
    <w:link w:val="30"/>
    <w:uiPriority w:val="9"/>
    <w:unhideWhenUsed/>
    <w:qFormat/>
    <w:rsid w:val="00660B64"/>
    <w:pPr>
      <w:keepNext/>
      <w:keepLines/>
      <w:spacing w:before="320" w:after="80"/>
      <w:outlineLvl w:val="2"/>
    </w:pPr>
    <w:rPr>
      <w:rFonts w:ascii="Times New Roman" w:hAnsi="Times New Roman"/>
      <w:b/>
      <w:i/>
      <w:color w:val="002060"/>
      <w:sz w:val="24"/>
      <w:szCs w:val="28"/>
    </w:rPr>
  </w:style>
  <w:style w:type="paragraph" w:styleId="4">
    <w:name w:val="heading 4"/>
    <w:basedOn w:val="a"/>
    <w:next w:val="a"/>
    <w:link w:val="40"/>
    <w:uiPriority w:val="9"/>
    <w:semiHidden/>
    <w:unhideWhenUsed/>
    <w:qFormat/>
    <w:rsid w:val="00660B64"/>
    <w:pPr>
      <w:keepNext/>
      <w:keepLines/>
      <w:spacing w:before="280" w:after="80"/>
      <w:outlineLvl w:val="3"/>
    </w:pPr>
    <w:rPr>
      <w:color w:val="666666"/>
      <w:sz w:val="24"/>
      <w:szCs w:val="24"/>
    </w:rPr>
  </w:style>
  <w:style w:type="paragraph" w:styleId="5">
    <w:name w:val="heading 5"/>
    <w:basedOn w:val="a"/>
    <w:next w:val="a"/>
    <w:link w:val="50"/>
    <w:uiPriority w:val="9"/>
    <w:semiHidden/>
    <w:unhideWhenUsed/>
    <w:qFormat/>
    <w:rsid w:val="00660B64"/>
    <w:pPr>
      <w:keepNext/>
      <w:keepLines/>
      <w:spacing w:before="240" w:after="80"/>
      <w:outlineLvl w:val="4"/>
    </w:pPr>
    <w:rPr>
      <w:color w:val="666666"/>
    </w:rPr>
  </w:style>
  <w:style w:type="paragraph" w:styleId="6">
    <w:name w:val="heading 6"/>
    <w:basedOn w:val="a"/>
    <w:next w:val="a"/>
    <w:link w:val="60"/>
    <w:uiPriority w:val="9"/>
    <w:semiHidden/>
    <w:unhideWhenUsed/>
    <w:qFormat/>
    <w:rsid w:val="00660B6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B64"/>
    <w:rPr>
      <w:rFonts w:ascii="Times New Roman" w:eastAsia="Arial" w:hAnsi="Times New Roman" w:cs="Arial"/>
      <w:b/>
      <w:color w:val="002060"/>
      <w:sz w:val="28"/>
      <w:szCs w:val="40"/>
      <w:lang w:val="en-US"/>
    </w:rPr>
  </w:style>
  <w:style w:type="character" w:customStyle="1" w:styleId="20">
    <w:name w:val="Заголовок 2 Знак"/>
    <w:basedOn w:val="a0"/>
    <w:link w:val="2"/>
    <w:uiPriority w:val="9"/>
    <w:rsid w:val="00660B64"/>
    <w:rPr>
      <w:rFonts w:ascii="Times New Roman" w:eastAsia="Arial" w:hAnsi="Times New Roman" w:cs="Arial"/>
      <w:b/>
      <w:color w:val="002060"/>
      <w:sz w:val="24"/>
      <w:szCs w:val="32"/>
      <w:lang w:val="en-US"/>
    </w:rPr>
  </w:style>
  <w:style w:type="character" w:customStyle="1" w:styleId="30">
    <w:name w:val="Заголовок 3 Знак"/>
    <w:basedOn w:val="a0"/>
    <w:link w:val="3"/>
    <w:uiPriority w:val="9"/>
    <w:rsid w:val="00660B64"/>
    <w:rPr>
      <w:rFonts w:ascii="Times New Roman" w:eastAsia="Arial" w:hAnsi="Times New Roman" w:cs="Arial"/>
      <w:b/>
      <w:i/>
      <w:color w:val="002060"/>
      <w:sz w:val="24"/>
      <w:szCs w:val="28"/>
      <w:lang w:val="en-US"/>
    </w:rPr>
  </w:style>
  <w:style w:type="character" w:customStyle="1" w:styleId="40">
    <w:name w:val="Заголовок 4 Знак"/>
    <w:basedOn w:val="a0"/>
    <w:link w:val="4"/>
    <w:uiPriority w:val="9"/>
    <w:semiHidden/>
    <w:rsid w:val="00660B64"/>
    <w:rPr>
      <w:rFonts w:ascii="Arial" w:eastAsia="Arial" w:hAnsi="Arial" w:cs="Arial"/>
      <w:color w:val="666666"/>
      <w:sz w:val="24"/>
      <w:szCs w:val="24"/>
      <w:lang w:val="en-US"/>
    </w:rPr>
  </w:style>
  <w:style w:type="character" w:customStyle="1" w:styleId="50">
    <w:name w:val="Заголовок 5 Знак"/>
    <w:basedOn w:val="a0"/>
    <w:link w:val="5"/>
    <w:uiPriority w:val="9"/>
    <w:semiHidden/>
    <w:rsid w:val="00660B64"/>
    <w:rPr>
      <w:rFonts w:ascii="Arial" w:eastAsia="Arial" w:hAnsi="Arial" w:cs="Arial"/>
      <w:color w:val="666666"/>
      <w:lang w:val="en-US"/>
    </w:rPr>
  </w:style>
  <w:style w:type="character" w:customStyle="1" w:styleId="60">
    <w:name w:val="Заголовок 6 Знак"/>
    <w:basedOn w:val="a0"/>
    <w:link w:val="6"/>
    <w:uiPriority w:val="9"/>
    <w:semiHidden/>
    <w:rsid w:val="00660B64"/>
    <w:rPr>
      <w:rFonts w:ascii="Arial" w:eastAsia="Arial" w:hAnsi="Arial" w:cs="Arial"/>
      <w:i/>
      <w:color w:val="666666"/>
      <w:lang w:val="en-US"/>
    </w:rPr>
  </w:style>
  <w:style w:type="paragraph" w:styleId="a3">
    <w:name w:val="Title"/>
    <w:basedOn w:val="a"/>
    <w:next w:val="a"/>
    <w:link w:val="a4"/>
    <w:uiPriority w:val="10"/>
    <w:qFormat/>
    <w:rsid w:val="00660B64"/>
    <w:pPr>
      <w:keepNext/>
      <w:keepLines/>
      <w:spacing w:after="60"/>
    </w:pPr>
    <w:rPr>
      <w:sz w:val="52"/>
      <w:szCs w:val="52"/>
    </w:rPr>
  </w:style>
  <w:style w:type="character" w:customStyle="1" w:styleId="a4">
    <w:name w:val="Заголовок Знак"/>
    <w:basedOn w:val="a0"/>
    <w:link w:val="a3"/>
    <w:uiPriority w:val="10"/>
    <w:rsid w:val="00660B64"/>
    <w:rPr>
      <w:rFonts w:ascii="Arial" w:eastAsia="Arial" w:hAnsi="Arial" w:cs="Arial"/>
      <w:sz w:val="52"/>
      <w:szCs w:val="52"/>
      <w:lang w:val="en-US"/>
    </w:rPr>
  </w:style>
  <w:style w:type="paragraph" w:styleId="a5">
    <w:name w:val="Subtitle"/>
    <w:basedOn w:val="a"/>
    <w:next w:val="a"/>
    <w:link w:val="a6"/>
    <w:uiPriority w:val="11"/>
    <w:qFormat/>
    <w:rsid w:val="00660B64"/>
    <w:pPr>
      <w:keepNext/>
      <w:keepLines/>
      <w:spacing w:after="320"/>
    </w:pPr>
    <w:rPr>
      <w:color w:val="666666"/>
      <w:sz w:val="30"/>
      <w:szCs w:val="30"/>
    </w:rPr>
  </w:style>
  <w:style w:type="character" w:customStyle="1" w:styleId="a6">
    <w:name w:val="Подзаголовок Знак"/>
    <w:basedOn w:val="a0"/>
    <w:link w:val="a5"/>
    <w:uiPriority w:val="11"/>
    <w:rsid w:val="00660B64"/>
    <w:rPr>
      <w:rFonts w:ascii="Arial" w:eastAsia="Arial" w:hAnsi="Arial" w:cs="Arial"/>
      <w:color w:val="666666"/>
      <w:sz w:val="30"/>
      <w:szCs w:val="30"/>
      <w:lang w:val="en-US"/>
    </w:rPr>
  </w:style>
  <w:style w:type="paragraph" w:styleId="a7">
    <w:name w:val="annotation text"/>
    <w:basedOn w:val="a"/>
    <w:link w:val="a8"/>
    <w:uiPriority w:val="99"/>
    <w:unhideWhenUsed/>
    <w:rsid w:val="00660B64"/>
    <w:pPr>
      <w:spacing w:line="240" w:lineRule="auto"/>
    </w:pPr>
    <w:rPr>
      <w:sz w:val="20"/>
      <w:szCs w:val="20"/>
    </w:rPr>
  </w:style>
  <w:style w:type="character" w:customStyle="1" w:styleId="a8">
    <w:name w:val="Текст примечания Знак"/>
    <w:basedOn w:val="a0"/>
    <w:link w:val="a7"/>
    <w:uiPriority w:val="99"/>
    <w:rsid w:val="00660B64"/>
    <w:rPr>
      <w:rFonts w:ascii="Arial" w:eastAsia="Arial" w:hAnsi="Arial" w:cs="Arial"/>
      <w:sz w:val="20"/>
      <w:szCs w:val="20"/>
      <w:lang w:val="en-US"/>
    </w:rPr>
  </w:style>
  <w:style w:type="paragraph" w:styleId="11">
    <w:name w:val="toc 1"/>
    <w:basedOn w:val="a"/>
    <w:next w:val="a"/>
    <w:autoRedefine/>
    <w:uiPriority w:val="39"/>
    <w:unhideWhenUsed/>
    <w:rsid w:val="00660B64"/>
    <w:pPr>
      <w:tabs>
        <w:tab w:val="right" w:leader="dot" w:pos="9019"/>
      </w:tabs>
      <w:spacing w:after="60"/>
    </w:pPr>
  </w:style>
  <w:style w:type="paragraph" w:styleId="21">
    <w:name w:val="toc 2"/>
    <w:basedOn w:val="a"/>
    <w:next w:val="a"/>
    <w:autoRedefine/>
    <w:uiPriority w:val="39"/>
    <w:unhideWhenUsed/>
    <w:rsid w:val="00660B64"/>
    <w:pPr>
      <w:tabs>
        <w:tab w:val="right" w:leader="dot" w:pos="9019"/>
      </w:tabs>
      <w:spacing w:after="60" w:line="240" w:lineRule="auto"/>
      <w:ind w:left="221"/>
    </w:pPr>
  </w:style>
  <w:style w:type="paragraph" w:styleId="31">
    <w:name w:val="toc 3"/>
    <w:basedOn w:val="a"/>
    <w:next w:val="a"/>
    <w:autoRedefine/>
    <w:uiPriority w:val="39"/>
    <w:unhideWhenUsed/>
    <w:rsid w:val="00660B64"/>
    <w:pPr>
      <w:spacing w:after="100"/>
      <w:ind w:left="440"/>
    </w:pPr>
  </w:style>
  <w:style w:type="character" w:styleId="a9">
    <w:name w:val="Hyperlink"/>
    <w:basedOn w:val="a0"/>
    <w:uiPriority w:val="99"/>
    <w:unhideWhenUsed/>
    <w:rsid w:val="00660B64"/>
    <w:rPr>
      <w:color w:val="0563C1" w:themeColor="hyperlink"/>
      <w:u w:val="single"/>
    </w:rPr>
  </w:style>
  <w:style w:type="paragraph" w:styleId="aa">
    <w:name w:val="List Paragraph"/>
    <w:aliases w:val="Akapit z listą BS,Bullet1,Bullets,Citation List,Ha,List Paragraph (numbered (a)),List Paragraph1,List_Paragraph,Liste 1,Main numbered paragraph,Multilevel para_II,NUMBERED PARAGRAPH,Numbered List Paragraph,Numbered Para Heading,References"/>
    <w:basedOn w:val="a"/>
    <w:link w:val="ab"/>
    <w:uiPriority w:val="34"/>
    <w:qFormat/>
    <w:rsid w:val="00660B64"/>
    <w:pPr>
      <w:ind w:left="720"/>
      <w:contextualSpacing/>
    </w:pPr>
  </w:style>
  <w:style w:type="character" w:customStyle="1" w:styleId="ab">
    <w:name w:val="Абзац списка Знак"/>
    <w:aliases w:val="Akapit z listą BS Знак,Bullet1 Знак,Bullets Знак,Citation List Знак,Ha Знак,List Paragraph (numbered (a)) Знак,List Paragraph1 Знак,List_Paragraph Знак,Liste 1 Знак,Main numbered paragraph Знак,Multilevel para_II Знак,References Знак"/>
    <w:link w:val="aa"/>
    <w:uiPriority w:val="34"/>
    <w:qFormat/>
    <w:rsid w:val="00660B64"/>
    <w:rPr>
      <w:rFonts w:ascii="Arial" w:eastAsia="Arial" w:hAnsi="Arial" w:cs="Arial"/>
      <w:lang w:val="en-US"/>
    </w:rPr>
  </w:style>
  <w:style w:type="table" w:styleId="ac">
    <w:name w:val="Table Grid"/>
    <w:basedOn w:val="a1"/>
    <w:uiPriority w:val="39"/>
    <w:rsid w:val="00660B64"/>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выноски Знак"/>
    <w:basedOn w:val="a0"/>
    <w:link w:val="ae"/>
    <w:uiPriority w:val="99"/>
    <w:semiHidden/>
    <w:rsid w:val="00660B64"/>
    <w:rPr>
      <w:rFonts w:ascii="Segoe UI" w:eastAsia="Arial" w:hAnsi="Segoe UI" w:cs="Segoe UI"/>
      <w:sz w:val="18"/>
      <w:szCs w:val="18"/>
      <w:lang w:val="en-US"/>
    </w:rPr>
  </w:style>
  <w:style w:type="paragraph" w:styleId="ae">
    <w:name w:val="Balloon Text"/>
    <w:basedOn w:val="a"/>
    <w:link w:val="ad"/>
    <w:uiPriority w:val="99"/>
    <w:semiHidden/>
    <w:unhideWhenUsed/>
    <w:rsid w:val="00660B64"/>
    <w:pPr>
      <w:spacing w:line="240" w:lineRule="auto"/>
    </w:pPr>
    <w:rPr>
      <w:rFonts w:ascii="Segoe UI" w:hAnsi="Segoe UI" w:cs="Segoe UI"/>
      <w:sz w:val="18"/>
      <w:szCs w:val="18"/>
    </w:rPr>
  </w:style>
  <w:style w:type="paragraph" w:styleId="af">
    <w:name w:val="header"/>
    <w:basedOn w:val="a"/>
    <w:link w:val="af0"/>
    <w:uiPriority w:val="99"/>
    <w:unhideWhenUsed/>
    <w:rsid w:val="00660B64"/>
    <w:pPr>
      <w:tabs>
        <w:tab w:val="center" w:pos="4844"/>
        <w:tab w:val="right" w:pos="9689"/>
      </w:tabs>
      <w:spacing w:line="240" w:lineRule="auto"/>
    </w:pPr>
  </w:style>
  <w:style w:type="character" w:customStyle="1" w:styleId="af0">
    <w:name w:val="Верхний колонтитул Знак"/>
    <w:basedOn w:val="a0"/>
    <w:link w:val="af"/>
    <w:uiPriority w:val="99"/>
    <w:rsid w:val="00660B64"/>
    <w:rPr>
      <w:rFonts w:ascii="Arial" w:eastAsia="Arial" w:hAnsi="Arial" w:cs="Arial"/>
      <w:lang w:val="en-US"/>
    </w:rPr>
  </w:style>
  <w:style w:type="paragraph" w:styleId="af1">
    <w:name w:val="footer"/>
    <w:basedOn w:val="a"/>
    <w:link w:val="af2"/>
    <w:uiPriority w:val="99"/>
    <w:unhideWhenUsed/>
    <w:rsid w:val="00660B64"/>
    <w:pPr>
      <w:tabs>
        <w:tab w:val="center" w:pos="4844"/>
        <w:tab w:val="right" w:pos="9689"/>
      </w:tabs>
      <w:spacing w:line="240" w:lineRule="auto"/>
    </w:pPr>
  </w:style>
  <w:style w:type="character" w:customStyle="1" w:styleId="af2">
    <w:name w:val="Нижний колонтитул Знак"/>
    <w:basedOn w:val="a0"/>
    <w:link w:val="af1"/>
    <w:uiPriority w:val="99"/>
    <w:rsid w:val="00660B64"/>
    <w:rPr>
      <w:rFonts w:ascii="Arial" w:eastAsia="Arial" w:hAnsi="Arial" w:cs="Arial"/>
      <w:lang w:val="en-US"/>
    </w:rPr>
  </w:style>
  <w:style w:type="character" w:customStyle="1" w:styleId="af3">
    <w:name w:val="Тема примечания Знак"/>
    <w:basedOn w:val="a8"/>
    <w:link w:val="af4"/>
    <w:uiPriority w:val="99"/>
    <w:semiHidden/>
    <w:rsid w:val="00660B64"/>
    <w:rPr>
      <w:rFonts w:ascii="Arial" w:eastAsia="Arial" w:hAnsi="Arial" w:cs="Arial"/>
      <w:b/>
      <w:bCs/>
      <w:sz w:val="20"/>
      <w:szCs w:val="20"/>
      <w:lang w:val="en-US"/>
    </w:rPr>
  </w:style>
  <w:style w:type="paragraph" w:styleId="af4">
    <w:name w:val="annotation subject"/>
    <w:basedOn w:val="a7"/>
    <w:next w:val="a7"/>
    <w:link w:val="af3"/>
    <w:uiPriority w:val="99"/>
    <w:semiHidden/>
    <w:unhideWhenUsed/>
    <w:rsid w:val="00660B64"/>
    <w:rPr>
      <w:b/>
      <w:bCs/>
    </w:rPr>
  </w:style>
  <w:style w:type="paragraph" w:styleId="af5">
    <w:name w:val="footnote text"/>
    <w:aliases w:val="A,ADB,ALTS FOOTNOTE,FOOTNOTES,Footnote,Footnote Text Char Char Char Char Char Char,Footnote Text Char1 Char,Footnote Text qer,Footnote text,Fußnote,Fußnotentext Char,Fuﬂnote,WB-Fußnotentext,WB-Fuﬂnotentext,fn,footnote text,ft,single space"/>
    <w:basedOn w:val="a"/>
    <w:link w:val="af6"/>
    <w:uiPriority w:val="99"/>
    <w:unhideWhenUsed/>
    <w:qFormat/>
    <w:rsid w:val="00660B64"/>
    <w:pPr>
      <w:widowControl w:val="0"/>
      <w:autoSpaceDE w:val="0"/>
      <w:autoSpaceDN w:val="0"/>
      <w:adjustRightInd w:val="0"/>
      <w:spacing w:line="240" w:lineRule="auto"/>
    </w:pPr>
    <w:rPr>
      <w:rFonts w:asciiTheme="minorHAnsi" w:eastAsiaTheme="minorEastAsia" w:hAnsiTheme="minorHAnsi"/>
      <w:color w:val="000000"/>
      <w:sz w:val="18"/>
      <w:szCs w:val="20"/>
    </w:rPr>
  </w:style>
  <w:style w:type="character" w:customStyle="1" w:styleId="af6">
    <w:name w:val="Текст сноски Знак"/>
    <w:aliases w:val="A Знак,ADB Знак,ALTS FOOTNOTE Знак,FOOTNOTES Знак,Footnote Знак,Footnote Text Char Char Char Char Char Char Знак,Footnote Text Char1 Char Знак,Footnote Text qer Знак,Footnote text Знак,Fußnote Знак,Fußnotentext Char Знак,Fuﬂnote Знак"/>
    <w:basedOn w:val="a0"/>
    <w:link w:val="af5"/>
    <w:uiPriority w:val="99"/>
    <w:qFormat/>
    <w:rsid w:val="00660B64"/>
    <w:rPr>
      <w:rFonts w:eastAsiaTheme="minorEastAsia" w:cs="Arial"/>
      <w:color w:val="000000"/>
      <w:sz w:val="18"/>
      <w:szCs w:val="20"/>
      <w:lang w:val="en-US"/>
    </w:rPr>
  </w:style>
  <w:style w:type="character" w:styleId="af7">
    <w:name w:val="footnote reference"/>
    <w:aliases w:val=" BVI fnr,(NECG) Footnote Reference,16 Point,BVI fnr,Footnote Reference Number,Footnote Reference_LVL6,Footnote Reference_LVL61,Footnote Reference_LVL62,Footnote Reference_LVL63,Footnote Reference_LVL64,Superscript 6 Point,fr,ftref,Ref"/>
    <w:basedOn w:val="a0"/>
    <w:link w:val="BVIfnrChar1Char"/>
    <w:uiPriority w:val="99"/>
    <w:unhideWhenUsed/>
    <w:qFormat/>
    <w:rsid w:val="00660B64"/>
    <w:rPr>
      <w:vertAlign w:val="superscript"/>
    </w:rPr>
  </w:style>
  <w:style w:type="paragraph" w:customStyle="1" w:styleId="Subheadings">
    <w:name w:val="Subheadings"/>
    <w:basedOn w:val="a"/>
    <w:uiPriority w:val="99"/>
    <w:qFormat/>
    <w:rsid w:val="00660B64"/>
    <w:pPr>
      <w:keepNext/>
      <w:widowControl w:val="0"/>
      <w:autoSpaceDE w:val="0"/>
      <w:autoSpaceDN w:val="0"/>
      <w:adjustRightInd w:val="0"/>
      <w:spacing w:after="120" w:line="240" w:lineRule="auto"/>
      <w:jc w:val="both"/>
    </w:pPr>
    <w:rPr>
      <w:rFonts w:asciiTheme="minorHAnsi" w:eastAsiaTheme="minorEastAsia" w:hAnsiTheme="minorHAnsi"/>
      <w:b/>
      <w:bCs/>
      <w:i/>
      <w:color w:val="000000"/>
    </w:rPr>
  </w:style>
  <w:style w:type="paragraph" w:customStyle="1" w:styleId="LISTwithnumbers">
    <w:name w:val="LIST with numbers"/>
    <w:basedOn w:val="aa"/>
    <w:uiPriority w:val="99"/>
    <w:qFormat/>
    <w:rsid w:val="00660B64"/>
    <w:pPr>
      <w:numPr>
        <w:numId w:val="2"/>
      </w:numPr>
      <w:spacing w:before="120" w:line="240" w:lineRule="auto"/>
      <w:contextualSpacing w:val="0"/>
      <w:jc w:val="both"/>
    </w:pPr>
    <w:rPr>
      <w:rFonts w:asciiTheme="minorHAnsi" w:eastAsia="Calibri" w:hAnsiTheme="minorHAnsi"/>
      <w:color w:val="000000" w:themeColor="text1"/>
    </w:rPr>
  </w:style>
  <w:style w:type="paragraph" w:customStyle="1" w:styleId="Default">
    <w:name w:val="Default"/>
    <w:rsid w:val="00660B64"/>
    <w:pPr>
      <w:autoSpaceDE w:val="0"/>
      <w:autoSpaceDN w:val="0"/>
      <w:adjustRightInd w:val="0"/>
      <w:spacing w:after="0" w:line="240" w:lineRule="auto"/>
    </w:pPr>
    <w:rPr>
      <w:rFonts w:ascii="Arial" w:hAnsi="Arial" w:cs="Arial"/>
      <w:color w:val="000000"/>
      <w:sz w:val="24"/>
      <w:szCs w:val="24"/>
      <w:lang w:val="en-US"/>
    </w:rPr>
  </w:style>
  <w:style w:type="table" w:customStyle="1" w:styleId="TableGrid2">
    <w:name w:val="Table Grid2"/>
    <w:basedOn w:val="a1"/>
    <w:next w:val="ac"/>
    <w:uiPriority w:val="39"/>
    <w:rsid w:val="00660B64"/>
    <w:pPr>
      <w:spacing w:after="0" w:line="240" w:lineRule="auto"/>
    </w:pPr>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660B64"/>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gt-baf-cell">
    <w:name w:val="gt-baf-cell"/>
    <w:basedOn w:val="a0"/>
    <w:rsid w:val="0084038F"/>
  </w:style>
  <w:style w:type="character" w:customStyle="1" w:styleId="ListParagraphChar">
    <w:name w:val="List Paragraph Char"/>
    <w:aliases w:val="Akapit z listą BS Char,Bullet1 Char,Bullets Char,IBL List Paragraph Char,List Paragraph (numbered (a)) Char,List Paragraph 1 Char,List Paragraph nowy Char,List Paragraph-ExecSummary Char,List Paragraph1 Char,List_Paragraph Char"/>
    <w:uiPriority w:val="34"/>
    <w:qFormat/>
    <w:locked/>
    <w:rsid w:val="00932240"/>
    <w:rPr>
      <w:rFonts w:ascii="Calibri" w:hAnsi="Calibri"/>
      <w:sz w:val="22"/>
      <w:szCs w:val="22"/>
      <w:lang w:val="en-US" w:eastAsia="en-US" w:bidi="ar-SA"/>
    </w:rPr>
  </w:style>
  <w:style w:type="paragraph" w:customStyle="1" w:styleId="BVIfnrChar1Char">
    <w:name w:val="BVI fnr Char1 Char"/>
    <w:aliases w:val="Exposant 3 Point Char Char,Footnote Reference Number Char Char,Footnote reference number Char Char,Footnote symbol Char1 Char,Times 10 Point Char Char"/>
    <w:basedOn w:val="a"/>
    <w:next w:val="a"/>
    <w:link w:val="af7"/>
    <w:uiPriority w:val="99"/>
    <w:qFormat/>
    <w:rsid w:val="00932240"/>
    <w:pPr>
      <w:spacing w:after="160" w:line="240" w:lineRule="exact"/>
    </w:pPr>
    <w:rPr>
      <w:rFonts w:asciiTheme="minorHAnsi" w:eastAsiaTheme="minorHAnsi" w:hAnsiTheme="minorHAnsi" w:cstheme="minorBidi"/>
      <w:vertAlign w:val="superscript"/>
      <w:lang w:val="ru-RU"/>
    </w:rPr>
  </w:style>
  <w:style w:type="paragraph" w:customStyle="1" w:styleId="Heading">
    <w:name w:val="Heading"/>
    <w:aliases w:val="2"/>
    <w:basedOn w:val="a"/>
    <w:rsid w:val="00AD6C09"/>
    <w:pPr>
      <w:spacing w:after="160" w:line="259" w:lineRule="auto"/>
    </w:pPr>
    <w:rPr>
      <w:rFonts w:ascii="Calibri" w:eastAsia="Times New Roman" w:hAnsi="Calibri"/>
      <w:lang w:val="en-GB"/>
    </w:rPr>
  </w:style>
  <w:style w:type="paragraph" w:styleId="af9">
    <w:name w:val="caption"/>
    <w:basedOn w:val="a"/>
    <w:next w:val="a"/>
    <w:qFormat/>
    <w:rsid w:val="00AD6C09"/>
    <w:pPr>
      <w:spacing w:after="160" w:line="259" w:lineRule="auto"/>
    </w:pPr>
    <w:rPr>
      <w:rFonts w:ascii="Calibri" w:eastAsia="Times New Roman" w:hAnsi="Calibri" w:cs="Times New Roman"/>
      <w:b/>
      <w:bCs/>
      <w:sz w:val="20"/>
      <w:szCs w:val="20"/>
    </w:rPr>
  </w:style>
  <w:style w:type="character" w:customStyle="1" w:styleId="normaltextrun">
    <w:name w:val="normaltextrun"/>
    <w:basedOn w:val="a0"/>
    <w:rsid w:val="00D91870"/>
  </w:style>
  <w:style w:type="paragraph" w:styleId="afa">
    <w:name w:val="Body Text"/>
    <w:basedOn w:val="a"/>
    <w:link w:val="afb"/>
    <w:uiPriority w:val="1"/>
    <w:qFormat/>
    <w:rsid w:val="00A00762"/>
    <w:pPr>
      <w:widowControl w:val="0"/>
      <w:autoSpaceDE w:val="0"/>
      <w:autoSpaceDN w:val="0"/>
      <w:spacing w:before="120" w:line="240" w:lineRule="auto"/>
      <w:ind w:left="820"/>
    </w:pPr>
    <w:rPr>
      <w:rFonts w:ascii="Calibri" w:eastAsia="Calibri" w:hAnsi="Calibri" w:cs="Calibri"/>
    </w:rPr>
  </w:style>
  <w:style w:type="character" w:customStyle="1" w:styleId="afb">
    <w:name w:val="Основной текст Знак"/>
    <w:basedOn w:val="a0"/>
    <w:link w:val="afa"/>
    <w:uiPriority w:val="1"/>
    <w:rsid w:val="00A00762"/>
    <w:rPr>
      <w:rFonts w:ascii="Calibri" w:eastAsia="Calibri" w:hAnsi="Calibri" w:cs="Calibri"/>
      <w:lang w:val="en-US"/>
    </w:rPr>
  </w:style>
  <w:style w:type="character" w:customStyle="1" w:styleId="None">
    <w:name w:val="None"/>
    <w:rsid w:val="00CB5605"/>
  </w:style>
  <w:style w:type="character" w:styleId="afc">
    <w:name w:val="annotation reference"/>
    <w:basedOn w:val="a0"/>
    <w:uiPriority w:val="99"/>
    <w:semiHidden/>
    <w:unhideWhenUsed/>
    <w:rsid w:val="0085035E"/>
    <w:rPr>
      <w:sz w:val="16"/>
      <w:szCs w:val="16"/>
    </w:rPr>
  </w:style>
  <w:style w:type="paragraph" w:customStyle="1" w:styleId="Body">
    <w:name w:val="Body"/>
    <w:basedOn w:val="a"/>
    <w:link w:val="BodyChar"/>
    <w:qFormat/>
    <w:rsid w:val="00AB4DBC"/>
    <w:pPr>
      <w:spacing w:before="120" w:line="240" w:lineRule="auto"/>
      <w:jc w:val="both"/>
    </w:pPr>
    <w:rPr>
      <w:rFonts w:asciiTheme="minorHAnsi" w:eastAsia="Times New Roman" w:hAnsiTheme="minorHAnsi" w:cs="Times New Roman"/>
      <w:lang w:val="en-GB"/>
    </w:rPr>
  </w:style>
  <w:style w:type="character" w:customStyle="1" w:styleId="BodyChar">
    <w:name w:val="Body Char"/>
    <w:basedOn w:val="a0"/>
    <w:link w:val="Body"/>
    <w:rsid w:val="00AB4DBC"/>
    <w:rPr>
      <w:rFonts w:eastAsia="Times New Roman" w:cs="Times New Roman"/>
      <w:lang w:val="en-GB"/>
    </w:rPr>
  </w:style>
  <w:style w:type="paragraph" w:styleId="afd">
    <w:name w:val="Normal (Web)"/>
    <w:basedOn w:val="a"/>
    <w:uiPriority w:val="99"/>
    <w:unhideWhenUsed/>
    <w:rsid w:val="008D5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0-5">
    <w:name w:val="mb0-5"/>
    <w:basedOn w:val="a"/>
    <w:rsid w:val="008D5D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es">
    <w:name w:val="Addresses"/>
    <w:basedOn w:val="a"/>
    <w:link w:val="AddressesChar"/>
    <w:rsid w:val="000143CC"/>
    <w:pPr>
      <w:widowControl w:val="0"/>
      <w:autoSpaceDE w:val="0"/>
      <w:autoSpaceDN w:val="0"/>
      <w:adjustRightInd w:val="0"/>
      <w:spacing w:line="240" w:lineRule="auto"/>
      <w:jc w:val="both"/>
    </w:pPr>
    <w:rPr>
      <w:rFonts w:ascii="Calibri Light" w:eastAsia="Calibri" w:hAnsi="Calibri Light"/>
      <w:b/>
      <w:i/>
      <w:color w:val="FFC000"/>
      <w:szCs w:val="15"/>
    </w:rPr>
  </w:style>
  <w:style w:type="character" w:customStyle="1" w:styleId="AddressesChar">
    <w:name w:val="Addresses Char"/>
    <w:link w:val="Addresses"/>
    <w:locked/>
    <w:rsid w:val="000143CC"/>
    <w:rPr>
      <w:rFonts w:ascii="Calibri Light" w:eastAsia="Calibri" w:hAnsi="Calibri Light" w:cs="Arial"/>
      <w:b/>
      <w:i/>
      <w:color w:val="FFC000"/>
      <w:szCs w:val="15"/>
      <w:lang w:val="en-US"/>
    </w:rPr>
  </w:style>
  <w:style w:type="character" w:styleId="afe">
    <w:name w:val="Strong"/>
    <w:basedOn w:val="a0"/>
    <w:uiPriority w:val="22"/>
    <w:qFormat/>
    <w:rsid w:val="00876BFA"/>
    <w:rPr>
      <w:b/>
      <w:bCs/>
    </w:rPr>
  </w:style>
  <w:style w:type="character" w:customStyle="1" w:styleId="UnresolvedMention1">
    <w:name w:val="Unresolved Mention1"/>
    <w:basedOn w:val="a0"/>
    <w:uiPriority w:val="99"/>
    <w:semiHidden/>
    <w:unhideWhenUsed/>
    <w:rsid w:val="00EF1A61"/>
    <w:rPr>
      <w:color w:val="605E5C"/>
      <w:shd w:val="clear" w:color="auto" w:fill="E1DFDD"/>
    </w:rPr>
  </w:style>
  <w:style w:type="character" w:styleId="aff">
    <w:name w:val="Emphasis"/>
    <w:basedOn w:val="a0"/>
    <w:uiPriority w:val="20"/>
    <w:qFormat/>
    <w:rsid w:val="009834D9"/>
    <w:rPr>
      <w:i/>
      <w:iCs/>
    </w:rPr>
  </w:style>
  <w:style w:type="paragraph" w:styleId="HTML">
    <w:name w:val="HTML Preformatted"/>
    <w:basedOn w:val="a"/>
    <w:link w:val="HTML0"/>
    <w:uiPriority w:val="99"/>
    <w:unhideWhenUsed/>
    <w:rsid w:val="009D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9D5138"/>
    <w:rPr>
      <w:rFonts w:ascii="Courier New" w:eastAsia="Times New Roman" w:hAnsi="Courier New" w:cs="Courier New"/>
      <w:sz w:val="20"/>
      <w:szCs w:val="20"/>
      <w:lang w:eastAsia="ru-RU"/>
    </w:rPr>
  </w:style>
  <w:style w:type="paragraph" w:customStyle="1" w:styleId="yiv8232811636msonormal">
    <w:name w:val="yiv8232811636msonormal"/>
    <w:basedOn w:val="a"/>
    <w:rsid w:val="0067415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yperlink0">
    <w:name w:val="Hyperlink.0"/>
    <w:basedOn w:val="None"/>
    <w:rsid w:val="00AA3F73"/>
    <w:rPr>
      <w:color w:val="000000"/>
      <w:sz w:val="18"/>
      <w:szCs w:val="18"/>
      <w:u w:color="000000"/>
      <w14:textOutline w14:w="0" w14:cap="rnd" w14:cmpd="sng" w14:algn="ctr">
        <w14:noFill/>
        <w14:prstDash w14:val="solid"/>
        <w14:bevel/>
      </w14:textOutlin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a"/>
    <w:next w:val="a"/>
    <w:uiPriority w:val="99"/>
    <w:rsid w:val="001F30A6"/>
    <w:pPr>
      <w:spacing w:after="160" w:line="240" w:lineRule="exact"/>
    </w:pPr>
    <w:rPr>
      <w:rFonts w:ascii="Times New Roman" w:eastAsia="Times New Roman" w:hAnsi="Times New Roman" w:cs="Times New Roman"/>
      <w:sz w:val="24"/>
      <w:szCs w:val="24"/>
      <w:vertAlign w:val="superscript"/>
    </w:rPr>
  </w:style>
  <w:style w:type="character" w:customStyle="1" w:styleId="UnresolvedMention2">
    <w:name w:val="Unresolved Mention2"/>
    <w:basedOn w:val="a0"/>
    <w:uiPriority w:val="99"/>
    <w:semiHidden/>
    <w:unhideWhenUsed/>
    <w:rsid w:val="001F4C33"/>
    <w:rPr>
      <w:color w:val="605E5C"/>
      <w:shd w:val="clear" w:color="auto" w:fill="E1DFDD"/>
    </w:rPr>
  </w:style>
  <w:style w:type="paragraph" w:customStyle="1" w:styleId="BVIfnrCarCarCarCarChar">
    <w:name w:val="BVI fnr Car Car Car Car Char"/>
    <w:aliases w:val="BVI fnr Car,BVI fnr Car Car,BVI fnr Car Car Car Car,BVI fnr Car Car Car Car Char תו תו Char Char,BVI fnr Car Car תו Char,BVI fnr Car תו Char,BVI fnr תו Char,BVI fnr Car Car Car Car Char Car Char Char"/>
    <w:basedOn w:val="a"/>
    <w:uiPriority w:val="99"/>
    <w:rsid w:val="00697604"/>
    <w:pPr>
      <w:spacing w:before="200" w:after="160" w:line="240" w:lineRule="exact"/>
      <w:jc w:val="both"/>
    </w:pPr>
    <w:rPr>
      <w:rFonts w:ascii="Times New Roman" w:eastAsiaTheme="minorEastAsia" w:hAnsi="Times New Roman" w:cs="Times New Roman"/>
      <w:noProof/>
      <w:sz w:val="21"/>
      <w:vertAlign w:val="superscript"/>
      <w:lang w:val="ru-RU"/>
    </w:rPr>
  </w:style>
  <w:style w:type="character" w:customStyle="1" w:styleId="tlid-translation">
    <w:name w:val="tlid-translation"/>
    <w:basedOn w:val="a0"/>
    <w:rsid w:val="004D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079">
      <w:bodyDiv w:val="1"/>
      <w:marLeft w:val="0"/>
      <w:marRight w:val="0"/>
      <w:marTop w:val="0"/>
      <w:marBottom w:val="0"/>
      <w:divBdr>
        <w:top w:val="none" w:sz="0" w:space="0" w:color="auto"/>
        <w:left w:val="none" w:sz="0" w:space="0" w:color="auto"/>
        <w:bottom w:val="none" w:sz="0" w:space="0" w:color="auto"/>
        <w:right w:val="none" w:sz="0" w:space="0" w:color="auto"/>
      </w:divBdr>
      <w:divsChild>
        <w:div w:id="932275981">
          <w:marLeft w:val="547"/>
          <w:marRight w:val="0"/>
          <w:marTop w:val="0"/>
          <w:marBottom w:val="0"/>
          <w:divBdr>
            <w:top w:val="none" w:sz="0" w:space="0" w:color="auto"/>
            <w:left w:val="none" w:sz="0" w:space="0" w:color="auto"/>
            <w:bottom w:val="none" w:sz="0" w:space="0" w:color="auto"/>
            <w:right w:val="none" w:sz="0" w:space="0" w:color="auto"/>
          </w:divBdr>
        </w:div>
      </w:divsChild>
    </w:div>
    <w:div w:id="86704247">
      <w:bodyDiv w:val="1"/>
      <w:marLeft w:val="0"/>
      <w:marRight w:val="0"/>
      <w:marTop w:val="0"/>
      <w:marBottom w:val="0"/>
      <w:divBdr>
        <w:top w:val="none" w:sz="0" w:space="0" w:color="auto"/>
        <w:left w:val="none" w:sz="0" w:space="0" w:color="auto"/>
        <w:bottom w:val="none" w:sz="0" w:space="0" w:color="auto"/>
        <w:right w:val="none" w:sz="0" w:space="0" w:color="auto"/>
      </w:divBdr>
      <w:divsChild>
        <w:div w:id="1121731982">
          <w:marLeft w:val="547"/>
          <w:marRight w:val="0"/>
          <w:marTop w:val="0"/>
          <w:marBottom w:val="0"/>
          <w:divBdr>
            <w:top w:val="none" w:sz="0" w:space="0" w:color="auto"/>
            <w:left w:val="none" w:sz="0" w:space="0" w:color="auto"/>
            <w:bottom w:val="none" w:sz="0" w:space="0" w:color="auto"/>
            <w:right w:val="none" w:sz="0" w:space="0" w:color="auto"/>
          </w:divBdr>
        </w:div>
      </w:divsChild>
    </w:div>
    <w:div w:id="423722244">
      <w:bodyDiv w:val="1"/>
      <w:marLeft w:val="0"/>
      <w:marRight w:val="0"/>
      <w:marTop w:val="0"/>
      <w:marBottom w:val="0"/>
      <w:divBdr>
        <w:top w:val="none" w:sz="0" w:space="0" w:color="auto"/>
        <w:left w:val="none" w:sz="0" w:space="0" w:color="auto"/>
        <w:bottom w:val="none" w:sz="0" w:space="0" w:color="auto"/>
        <w:right w:val="none" w:sz="0" w:space="0" w:color="auto"/>
      </w:divBdr>
    </w:div>
    <w:div w:id="494614648">
      <w:bodyDiv w:val="1"/>
      <w:marLeft w:val="0"/>
      <w:marRight w:val="0"/>
      <w:marTop w:val="0"/>
      <w:marBottom w:val="0"/>
      <w:divBdr>
        <w:top w:val="none" w:sz="0" w:space="0" w:color="auto"/>
        <w:left w:val="none" w:sz="0" w:space="0" w:color="auto"/>
        <w:bottom w:val="none" w:sz="0" w:space="0" w:color="auto"/>
        <w:right w:val="none" w:sz="0" w:space="0" w:color="auto"/>
      </w:divBdr>
    </w:div>
    <w:div w:id="544492470">
      <w:bodyDiv w:val="1"/>
      <w:marLeft w:val="0"/>
      <w:marRight w:val="0"/>
      <w:marTop w:val="0"/>
      <w:marBottom w:val="0"/>
      <w:divBdr>
        <w:top w:val="none" w:sz="0" w:space="0" w:color="auto"/>
        <w:left w:val="none" w:sz="0" w:space="0" w:color="auto"/>
        <w:bottom w:val="none" w:sz="0" w:space="0" w:color="auto"/>
        <w:right w:val="none" w:sz="0" w:space="0" w:color="auto"/>
      </w:divBdr>
    </w:div>
    <w:div w:id="766314455">
      <w:bodyDiv w:val="1"/>
      <w:marLeft w:val="0"/>
      <w:marRight w:val="0"/>
      <w:marTop w:val="0"/>
      <w:marBottom w:val="0"/>
      <w:divBdr>
        <w:top w:val="none" w:sz="0" w:space="0" w:color="auto"/>
        <w:left w:val="none" w:sz="0" w:space="0" w:color="auto"/>
        <w:bottom w:val="none" w:sz="0" w:space="0" w:color="auto"/>
        <w:right w:val="none" w:sz="0" w:space="0" w:color="auto"/>
      </w:divBdr>
    </w:div>
    <w:div w:id="965282985">
      <w:bodyDiv w:val="1"/>
      <w:marLeft w:val="0"/>
      <w:marRight w:val="0"/>
      <w:marTop w:val="0"/>
      <w:marBottom w:val="0"/>
      <w:divBdr>
        <w:top w:val="none" w:sz="0" w:space="0" w:color="auto"/>
        <w:left w:val="none" w:sz="0" w:space="0" w:color="auto"/>
        <w:bottom w:val="none" w:sz="0" w:space="0" w:color="auto"/>
        <w:right w:val="none" w:sz="0" w:space="0" w:color="auto"/>
      </w:divBdr>
    </w:div>
    <w:div w:id="1083723722">
      <w:bodyDiv w:val="1"/>
      <w:marLeft w:val="0"/>
      <w:marRight w:val="0"/>
      <w:marTop w:val="0"/>
      <w:marBottom w:val="0"/>
      <w:divBdr>
        <w:top w:val="none" w:sz="0" w:space="0" w:color="auto"/>
        <w:left w:val="none" w:sz="0" w:space="0" w:color="auto"/>
        <w:bottom w:val="none" w:sz="0" w:space="0" w:color="auto"/>
        <w:right w:val="none" w:sz="0" w:space="0" w:color="auto"/>
      </w:divBdr>
    </w:div>
    <w:div w:id="1501433733">
      <w:bodyDiv w:val="1"/>
      <w:marLeft w:val="0"/>
      <w:marRight w:val="0"/>
      <w:marTop w:val="0"/>
      <w:marBottom w:val="0"/>
      <w:divBdr>
        <w:top w:val="none" w:sz="0" w:space="0" w:color="auto"/>
        <w:left w:val="none" w:sz="0" w:space="0" w:color="auto"/>
        <w:bottom w:val="none" w:sz="0" w:space="0" w:color="auto"/>
        <w:right w:val="none" w:sz="0" w:space="0" w:color="auto"/>
      </w:divBdr>
    </w:div>
    <w:div w:id="1699040677">
      <w:bodyDiv w:val="1"/>
      <w:marLeft w:val="0"/>
      <w:marRight w:val="0"/>
      <w:marTop w:val="0"/>
      <w:marBottom w:val="0"/>
      <w:divBdr>
        <w:top w:val="none" w:sz="0" w:space="0" w:color="auto"/>
        <w:left w:val="none" w:sz="0" w:space="0" w:color="auto"/>
        <w:bottom w:val="none" w:sz="0" w:space="0" w:color="auto"/>
        <w:right w:val="none" w:sz="0" w:space="0" w:color="auto"/>
      </w:divBdr>
    </w:div>
    <w:div w:id="1838156109">
      <w:bodyDiv w:val="1"/>
      <w:marLeft w:val="0"/>
      <w:marRight w:val="0"/>
      <w:marTop w:val="0"/>
      <w:marBottom w:val="0"/>
      <w:divBdr>
        <w:top w:val="none" w:sz="0" w:space="0" w:color="auto"/>
        <w:left w:val="none" w:sz="0" w:space="0" w:color="auto"/>
        <w:bottom w:val="none" w:sz="0" w:space="0" w:color="auto"/>
        <w:right w:val="none" w:sz="0" w:space="0" w:color="auto"/>
      </w:divBdr>
      <w:divsChild>
        <w:div w:id="1251237375">
          <w:marLeft w:val="0"/>
          <w:marRight w:val="0"/>
          <w:marTop w:val="90"/>
          <w:marBottom w:val="90"/>
          <w:divBdr>
            <w:top w:val="none" w:sz="0" w:space="0" w:color="auto"/>
            <w:left w:val="none" w:sz="0" w:space="0" w:color="auto"/>
            <w:bottom w:val="none" w:sz="0" w:space="0" w:color="auto"/>
            <w:right w:val="none" w:sz="0" w:space="0" w:color="auto"/>
          </w:divBdr>
        </w:div>
      </w:divsChild>
    </w:div>
    <w:div w:id="1851140080">
      <w:bodyDiv w:val="1"/>
      <w:marLeft w:val="0"/>
      <w:marRight w:val="0"/>
      <w:marTop w:val="0"/>
      <w:marBottom w:val="0"/>
      <w:divBdr>
        <w:top w:val="none" w:sz="0" w:space="0" w:color="auto"/>
        <w:left w:val="none" w:sz="0" w:space="0" w:color="auto"/>
        <w:bottom w:val="none" w:sz="0" w:space="0" w:color="auto"/>
        <w:right w:val="none" w:sz="0" w:space="0" w:color="auto"/>
      </w:divBdr>
      <w:divsChild>
        <w:div w:id="199067093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il.beregoi@uipm.gov.m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bank.org/GRS" TargetMode="External"/><Relationship Id="rId4" Type="http://schemas.openxmlformats.org/officeDocument/2006/relationships/settings" Target="settings.xml"/><Relationship Id="rId9" Type="http://schemas.openxmlformats.org/officeDocument/2006/relationships/hyperlink" Target="https://www.madrm.gov.md/r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mac.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A664-81D8-4BD1-BC7F-5F180A6E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4147</Words>
  <Characters>23639</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27731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2021-03-01T09:30:00Z</dcterms:created>
  <dcterms:modified xsi:type="dcterms:W3CDTF">2021-03-01T09:30:00Z</dcterms:modified>
</cp:coreProperties>
</file>